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Color Codes for QTI Domains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Quality Teaching Initiative is based on three domains, or key focus areas, to evaluate instruction: Scholarly, Inclusive, and Goal Oriented.  Using these domains is a change to how evaluation has occurred in the past,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this change intersects with activities at the unit, college, and university levels–e.g., FCQs.  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one example, to support faculty evaluators in assigning evidence to domains, QTI has created three color codes: </w:t>
      </w:r>
      <w:r w:rsidDel="00000000" w:rsidR="00000000" w:rsidRPr="00000000">
        <w:rPr>
          <w:sz w:val="24"/>
          <w:szCs w:val="24"/>
          <w:shd w:fill="f1c232" w:val="clear"/>
          <w:rtl w:val="0"/>
        </w:rPr>
        <w:t xml:space="preserve">Scholarly </w:t>
      </w:r>
      <w:r w:rsidDel="00000000" w:rsidR="00000000" w:rsidRPr="00000000">
        <w:rPr>
          <w:sz w:val="24"/>
          <w:szCs w:val="24"/>
          <w:shd w:fill="6d9eeb" w:val="clear"/>
          <w:rtl w:val="0"/>
        </w:rPr>
        <w:t xml:space="preserve">Inclusive </w:t>
      </w:r>
      <w:r w:rsidDel="00000000" w:rsidR="00000000" w:rsidRPr="00000000">
        <w:rPr>
          <w:sz w:val="24"/>
          <w:szCs w:val="24"/>
          <w:shd w:fill="d5a6bd" w:val="clear"/>
          <w:rtl w:val="0"/>
        </w:rPr>
        <w:t xml:space="preserve">Goal Oriented</w:t>
      </w:r>
      <w:r w:rsidDel="00000000" w:rsidR="00000000" w:rsidRPr="00000000">
        <w:rPr>
          <w:sz w:val="24"/>
          <w:szCs w:val="24"/>
          <w:rtl w:val="0"/>
        </w:rPr>
        <w:t xml:space="preserve">.  When these colors appear in QTI documents, evaluators can consider whether or not to apply the suggestion to the evidence.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coding suggestion is optional; evaluators are free to adopt, adapt, or author their own approach.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dp7x8MFf2QLTvI8XEdkFC3ozg==">AMUW2mWiY26LiOMCt0UWEKBGhSvMXgTEqLKEUYzEWuhjZKSpA394YQkcH3+CJPK/soKTPawiGTiv6cEBOHqHFEi/foD70YsrXAu4M3Lspc5gwPUBOwB6qGc=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2022-03-22T16:46:00Z</dcterms:created>
  <dc:creator>heidi loshbaugh</dc:creator>
</cp:coreProperties>
</file>