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5E98" w14:textId="3AD51A3D" w:rsidR="00F9421F" w:rsidRPr="0025187B" w:rsidRDefault="00F9421F" w:rsidP="0025187B">
      <w:pPr>
        <w:spacing w:after="0" w:line="240" w:lineRule="auto"/>
        <w:jc w:val="center"/>
        <w:rPr>
          <w:rFonts w:ascii="Garamond" w:hAnsi="Garamond"/>
          <w:b/>
          <w:sz w:val="24"/>
          <w:szCs w:val="24"/>
        </w:rPr>
      </w:pPr>
      <w:r w:rsidRPr="0025187B">
        <w:rPr>
          <w:rFonts w:ascii="Garamond" w:hAnsi="Garamond"/>
          <w:b/>
          <w:sz w:val="24"/>
          <w:szCs w:val="24"/>
        </w:rPr>
        <w:t>Global Is</w:t>
      </w:r>
      <w:r w:rsidR="00CA57B5" w:rsidRPr="0025187B">
        <w:rPr>
          <w:rFonts w:ascii="Garamond" w:hAnsi="Garamond"/>
          <w:b/>
          <w:sz w:val="24"/>
          <w:szCs w:val="24"/>
        </w:rPr>
        <w:t>sues and International Affairs:</w:t>
      </w:r>
      <w:r w:rsidRPr="0025187B">
        <w:rPr>
          <w:rFonts w:ascii="Garamond" w:hAnsi="Garamond"/>
          <w:b/>
          <w:sz w:val="24"/>
          <w:szCs w:val="24"/>
        </w:rPr>
        <w:t xml:space="preserve"> IAFS 1000</w:t>
      </w:r>
      <w:r w:rsidR="00355C2F" w:rsidRPr="0025187B">
        <w:rPr>
          <w:rFonts w:ascii="Garamond" w:hAnsi="Garamond"/>
          <w:b/>
          <w:sz w:val="24"/>
          <w:szCs w:val="24"/>
        </w:rPr>
        <w:t>/100</w:t>
      </w:r>
    </w:p>
    <w:p w14:paraId="1D47BEA3" w14:textId="393ED78B" w:rsidR="00F9421F" w:rsidRDefault="006A4C33" w:rsidP="009141E0">
      <w:pPr>
        <w:spacing w:after="0" w:line="240" w:lineRule="auto"/>
        <w:jc w:val="center"/>
        <w:rPr>
          <w:rFonts w:ascii="Garamond" w:hAnsi="Garamond"/>
          <w:sz w:val="24"/>
          <w:szCs w:val="24"/>
        </w:rPr>
      </w:pPr>
      <w:r>
        <w:rPr>
          <w:rFonts w:ascii="Garamond" w:hAnsi="Garamond"/>
          <w:sz w:val="24"/>
          <w:szCs w:val="24"/>
        </w:rPr>
        <w:t xml:space="preserve">Fall </w:t>
      </w:r>
      <w:r w:rsidR="00D25AC7">
        <w:rPr>
          <w:rFonts w:ascii="Garamond" w:hAnsi="Garamond"/>
          <w:sz w:val="24"/>
          <w:szCs w:val="24"/>
        </w:rPr>
        <w:t>2019</w:t>
      </w:r>
      <w:r w:rsidR="00342658">
        <w:rPr>
          <w:rFonts w:ascii="Garamond" w:hAnsi="Garamond"/>
          <w:sz w:val="24"/>
          <w:szCs w:val="24"/>
        </w:rPr>
        <w:t>: T/</w:t>
      </w:r>
      <w:proofErr w:type="spellStart"/>
      <w:r w:rsidR="00F9421F" w:rsidRPr="00535E48">
        <w:rPr>
          <w:rFonts w:ascii="Garamond" w:hAnsi="Garamond"/>
          <w:sz w:val="24"/>
          <w:szCs w:val="24"/>
        </w:rPr>
        <w:t>Th</w:t>
      </w:r>
      <w:proofErr w:type="spellEnd"/>
      <w:r w:rsidR="00F9421F" w:rsidRPr="00535E48">
        <w:rPr>
          <w:rFonts w:ascii="Garamond" w:hAnsi="Garamond"/>
          <w:sz w:val="24"/>
          <w:szCs w:val="24"/>
        </w:rPr>
        <w:t xml:space="preserve"> 11am-12</w:t>
      </w:r>
      <w:proofErr w:type="gramStart"/>
      <w:r w:rsidR="00F9421F" w:rsidRPr="00535E48">
        <w:rPr>
          <w:rFonts w:ascii="Garamond" w:hAnsi="Garamond"/>
          <w:sz w:val="24"/>
          <w:szCs w:val="24"/>
        </w:rPr>
        <w:t>:15pm</w:t>
      </w:r>
      <w:proofErr w:type="gramEnd"/>
      <w:r w:rsidR="00F9421F" w:rsidRPr="00535E48">
        <w:rPr>
          <w:rFonts w:ascii="Garamond" w:hAnsi="Garamond"/>
          <w:sz w:val="24"/>
          <w:szCs w:val="24"/>
        </w:rPr>
        <w:t xml:space="preserve"> in MATH 100</w:t>
      </w:r>
    </w:p>
    <w:p w14:paraId="646939B8" w14:textId="77777777" w:rsidR="00F9421F" w:rsidRPr="00535E48" w:rsidRDefault="00F9421F" w:rsidP="00B9469A">
      <w:pPr>
        <w:spacing w:after="0" w:line="240" w:lineRule="auto"/>
        <w:jc w:val="center"/>
        <w:rPr>
          <w:rFonts w:ascii="Garamond" w:hAnsi="Garamond"/>
          <w:sz w:val="24"/>
          <w:szCs w:val="24"/>
        </w:rPr>
      </w:pPr>
    </w:p>
    <w:p w14:paraId="33D84520" w14:textId="53B03647" w:rsidR="00F9421F" w:rsidRPr="005A2A83" w:rsidRDefault="00F9421F" w:rsidP="00B9469A">
      <w:pPr>
        <w:spacing w:after="0" w:line="240" w:lineRule="auto"/>
        <w:jc w:val="center"/>
        <w:rPr>
          <w:rFonts w:ascii="Garamond" w:hAnsi="Garamond"/>
          <w:color w:val="000000"/>
          <w:sz w:val="24"/>
          <w:szCs w:val="24"/>
        </w:rPr>
      </w:pPr>
      <w:r w:rsidRPr="00535E48">
        <w:rPr>
          <w:rFonts w:ascii="Garamond" w:hAnsi="Garamond"/>
          <w:sz w:val="24"/>
          <w:szCs w:val="24"/>
        </w:rPr>
        <w:t>Prof. David H.</w:t>
      </w:r>
      <w:r w:rsidR="00751ABF">
        <w:rPr>
          <w:rFonts w:ascii="Garamond" w:hAnsi="Garamond"/>
          <w:sz w:val="24"/>
          <w:szCs w:val="24"/>
        </w:rPr>
        <w:t xml:space="preserve"> Bearce (</w:t>
      </w:r>
      <w:hyperlink r:id="rId7" w:history="1">
        <w:r w:rsidRPr="005A2A83">
          <w:rPr>
            <w:rStyle w:val="Hyperlink"/>
            <w:rFonts w:ascii="Garamond" w:hAnsi="Garamond"/>
            <w:i/>
            <w:color w:val="000000"/>
            <w:sz w:val="24"/>
            <w:szCs w:val="24"/>
            <w:u w:val="none"/>
          </w:rPr>
          <w:t>david.bearce@colorado.edu</w:t>
        </w:r>
      </w:hyperlink>
      <w:proofErr w:type="gramStart"/>
      <w:r w:rsidRPr="005A2A83">
        <w:rPr>
          <w:rFonts w:ascii="Garamond" w:hAnsi="Garamond"/>
          <w:color w:val="000000"/>
          <w:sz w:val="24"/>
          <w:szCs w:val="24"/>
        </w:rPr>
        <w:t xml:space="preserve"> )</w:t>
      </w:r>
      <w:proofErr w:type="gramEnd"/>
    </w:p>
    <w:p w14:paraId="71C478BE" w14:textId="4B1CC5DD" w:rsidR="009141E0" w:rsidRDefault="00F9421F" w:rsidP="00B9469A">
      <w:pPr>
        <w:spacing w:after="0" w:line="240" w:lineRule="auto"/>
        <w:jc w:val="center"/>
        <w:rPr>
          <w:rFonts w:ascii="Garamond" w:hAnsi="Garamond"/>
          <w:sz w:val="24"/>
          <w:szCs w:val="24"/>
        </w:rPr>
      </w:pPr>
      <w:r>
        <w:rPr>
          <w:rFonts w:ascii="Garamond" w:hAnsi="Garamond"/>
          <w:sz w:val="24"/>
          <w:szCs w:val="24"/>
        </w:rPr>
        <w:t xml:space="preserve">Office hours:  T </w:t>
      </w:r>
      <w:r w:rsidR="00AE31C7" w:rsidRPr="00535E48">
        <w:rPr>
          <w:rFonts w:ascii="Garamond" w:hAnsi="Garamond"/>
          <w:sz w:val="24"/>
          <w:szCs w:val="24"/>
        </w:rPr>
        <w:t>1-2</w:t>
      </w:r>
      <w:r w:rsidR="00B60BC3">
        <w:rPr>
          <w:rFonts w:ascii="Garamond" w:hAnsi="Garamond"/>
          <w:sz w:val="24"/>
          <w:szCs w:val="24"/>
        </w:rPr>
        <w:t xml:space="preserve"> </w:t>
      </w:r>
      <w:r w:rsidR="00AE31C7" w:rsidRPr="00535E48">
        <w:rPr>
          <w:rFonts w:ascii="Garamond" w:hAnsi="Garamond"/>
          <w:sz w:val="24"/>
          <w:szCs w:val="24"/>
        </w:rPr>
        <w:t xml:space="preserve">pm </w:t>
      </w:r>
      <w:r>
        <w:rPr>
          <w:rFonts w:ascii="Garamond" w:hAnsi="Garamond"/>
          <w:sz w:val="24"/>
          <w:szCs w:val="24"/>
        </w:rPr>
        <w:t xml:space="preserve">and </w:t>
      </w:r>
      <w:proofErr w:type="spellStart"/>
      <w:r>
        <w:rPr>
          <w:rFonts w:ascii="Garamond" w:hAnsi="Garamond"/>
          <w:sz w:val="24"/>
          <w:szCs w:val="24"/>
        </w:rPr>
        <w:t>Th</w:t>
      </w:r>
      <w:proofErr w:type="spellEnd"/>
      <w:r>
        <w:rPr>
          <w:rFonts w:ascii="Garamond" w:hAnsi="Garamond"/>
          <w:sz w:val="24"/>
          <w:szCs w:val="24"/>
        </w:rPr>
        <w:t xml:space="preserve"> </w:t>
      </w:r>
      <w:r w:rsidR="00277AD7">
        <w:rPr>
          <w:rFonts w:ascii="Garamond" w:hAnsi="Garamond"/>
          <w:sz w:val="24"/>
          <w:szCs w:val="24"/>
        </w:rPr>
        <w:t>1</w:t>
      </w:r>
      <w:r w:rsidRPr="00535E48">
        <w:rPr>
          <w:rFonts w:ascii="Garamond" w:hAnsi="Garamond"/>
          <w:sz w:val="24"/>
          <w:szCs w:val="24"/>
        </w:rPr>
        <w:t>2</w:t>
      </w:r>
      <w:r w:rsidR="00277AD7">
        <w:rPr>
          <w:rFonts w:ascii="Garamond" w:hAnsi="Garamond"/>
          <w:sz w:val="24"/>
          <w:szCs w:val="24"/>
        </w:rPr>
        <w:t>:30-2</w:t>
      </w:r>
      <w:r w:rsidR="00B60BC3">
        <w:rPr>
          <w:rFonts w:ascii="Garamond" w:hAnsi="Garamond"/>
          <w:sz w:val="24"/>
          <w:szCs w:val="24"/>
        </w:rPr>
        <w:t xml:space="preserve"> </w:t>
      </w:r>
      <w:r w:rsidRPr="00535E48">
        <w:rPr>
          <w:rFonts w:ascii="Garamond" w:hAnsi="Garamond"/>
          <w:sz w:val="24"/>
          <w:szCs w:val="24"/>
        </w:rPr>
        <w:t xml:space="preserve">pm in </w:t>
      </w:r>
      <w:r w:rsidR="005F216C">
        <w:rPr>
          <w:rFonts w:ascii="Garamond" w:hAnsi="Garamond"/>
          <w:sz w:val="24"/>
          <w:szCs w:val="24"/>
        </w:rPr>
        <w:t>Ketchum 131</w:t>
      </w:r>
      <w:r w:rsidR="009141E0">
        <w:rPr>
          <w:rFonts w:ascii="Garamond" w:hAnsi="Garamond"/>
          <w:sz w:val="24"/>
          <w:szCs w:val="24"/>
        </w:rPr>
        <w:t xml:space="preserve"> </w:t>
      </w:r>
    </w:p>
    <w:p w14:paraId="59BE931C" w14:textId="366F64E3" w:rsidR="009141E0" w:rsidRDefault="00B97FE9" w:rsidP="00B97FE9">
      <w:pPr>
        <w:spacing w:after="0" w:line="240" w:lineRule="auto"/>
        <w:jc w:val="center"/>
        <w:rPr>
          <w:rFonts w:ascii="Garamond" w:hAnsi="Garamond"/>
          <w:sz w:val="24"/>
          <w:szCs w:val="24"/>
        </w:rPr>
      </w:pPr>
      <w:r>
        <w:rPr>
          <w:rFonts w:ascii="Garamond" w:hAnsi="Garamond"/>
          <w:sz w:val="24"/>
          <w:szCs w:val="24"/>
        </w:rPr>
        <w:t>(</w:t>
      </w:r>
      <w:proofErr w:type="gramStart"/>
      <w:r w:rsidR="00F9421F" w:rsidRPr="00535E48">
        <w:rPr>
          <w:rFonts w:ascii="Garamond" w:hAnsi="Garamond"/>
          <w:sz w:val="24"/>
          <w:szCs w:val="24"/>
        </w:rPr>
        <w:t>also</w:t>
      </w:r>
      <w:proofErr w:type="gramEnd"/>
      <w:r w:rsidR="00F9421F" w:rsidRPr="00535E48">
        <w:rPr>
          <w:rFonts w:ascii="Garamond" w:hAnsi="Garamond"/>
          <w:sz w:val="24"/>
          <w:szCs w:val="24"/>
        </w:rPr>
        <w:t xml:space="preserve"> available </w:t>
      </w:r>
      <w:r w:rsidR="009141E0" w:rsidRPr="00535E48">
        <w:rPr>
          <w:rFonts w:ascii="Garamond" w:hAnsi="Garamond"/>
          <w:sz w:val="24"/>
          <w:szCs w:val="24"/>
        </w:rPr>
        <w:t>thro</w:t>
      </w:r>
      <w:r>
        <w:rPr>
          <w:rFonts w:ascii="Garamond" w:hAnsi="Garamond"/>
          <w:sz w:val="24"/>
          <w:szCs w:val="24"/>
        </w:rPr>
        <w:t>ugh</w:t>
      </w:r>
      <w:r w:rsidR="009141E0">
        <w:rPr>
          <w:rFonts w:ascii="Garamond" w:hAnsi="Garamond"/>
          <w:sz w:val="24"/>
          <w:szCs w:val="24"/>
        </w:rPr>
        <w:t xml:space="preserve"> email appointment</w:t>
      </w:r>
      <w:r w:rsidR="009141E0" w:rsidRPr="00535E48">
        <w:rPr>
          <w:rFonts w:ascii="Garamond" w:hAnsi="Garamond"/>
          <w:sz w:val="24"/>
          <w:szCs w:val="24"/>
        </w:rPr>
        <w:t xml:space="preserve"> </w:t>
      </w:r>
      <w:r w:rsidR="00F9421F" w:rsidRPr="00535E48">
        <w:rPr>
          <w:rFonts w:ascii="Garamond" w:hAnsi="Garamond"/>
          <w:sz w:val="24"/>
          <w:szCs w:val="24"/>
        </w:rPr>
        <w:t>at other times</w:t>
      </w:r>
      <w:r>
        <w:rPr>
          <w:rFonts w:ascii="Garamond" w:hAnsi="Garamond"/>
          <w:sz w:val="24"/>
          <w:szCs w:val="24"/>
        </w:rPr>
        <w:t>)</w:t>
      </w:r>
    </w:p>
    <w:p w14:paraId="2E1346C4" w14:textId="77777777" w:rsidR="00F9421F" w:rsidRPr="00535E48" w:rsidRDefault="00F9421F" w:rsidP="00602EDD">
      <w:pPr>
        <w:spacing w:after="0" w:line="240" w:lineRule="auto"/>
        <w:rPr>
          <w:rFonts w:ascii="Garamond" w:hAnsi="Garamond"/>
          <w:b/>
          <w:sz w:val="24"/>
          <w:szCs w:val="24"/>
        </w:rPr>
      </w:pPr>
    </w:p>
    <w:p w14:paraId="348E8B65" w14:textId="46D3B971" w:rsidR="00F9421F" w:rsidRDefault="00F9421F" w:rsidP="00602EDD">
      <w:pPr>
        <w:spacing w:after="0" w:line="240" w:lineRule="auto"/>
        <w:rPr>
          <w:rFonts w:ascii="Garamond" w:hAnsi="Garamond"/>
          <w:sz w:val="24"/>
          <w:szCs w:val="24"/>
        </w:rPr>
      </w:pPr>
      <w:r w:rsidRPr="00535E48">
        <w:rPr>
          <w:rFonts w:ascii="Garamond" w:hAnsi="Garamond"/>
          <w:i/>
          <w:sz w:val="24"/>
          <w:szCs w:val="24"/>
        </w:rPr>
        <w:t>Course Description</w:t>
      </w:r>
      <w:r w:rsidRPr="00535E48">
        <w:rPr>
          <w:rFonts w:ascii="Garamond" w:hAnsi="Garamond"/>
          <w:sz w:val="24"/>
          <w:szCs w:val="24"/>
        </w:rPr>
        <w:t>:  This course introduces students to the r</w:t>
      </w:r>
      <w:r w:rsidR="00F91B6B">
        <w:rPr>
          <w:rFonts w:ascii="Garamond" w:hAnsi="Garamond"/>
          <w:sz w:val="24"/>
          <w:szCs w:val="24"/>
        </w:rPr>
        <w:t xml:space="preserve">ange of subjects covered in the </w:t>
      </w:r>
      <w:r w:rsidRPr="00535E48">
        <w:rPr>
          <w:rFonts w:ascii="Garamond" w:hAnsi="Garamond"/>
          <w:sz w:val="24"/>
          <w:szCs w:val="24"/>
        </w:rPr>
        <w:t>International Affairs (IA</w:t>
      </w:r>
      <w:r w:rsidR="00146384">
        <w:rPr>
          <w:rFonts w:ascii="Garamond" w:hAnsi="Garamond"/>
          <w:sz w:val="24"/>
          <w:szCs w:val="24"/>
        </w:rPr>
        <w:t>FS</w:t>
      </w:r>
      <w:r w:rsidRPr="00535E48">
        <w:rPr>
          <w:rFonts w:ascii="Garamond" w:hAnsi="Garamond"/>
          <w:sz w:val="24"/>
          <w:szCs w:val="24"/>
        </w:rPr>
        <w:t>) major.  IA</w:t>
      </w:r>
      <w:r w:rsidR="00146384">
        <w:rPr>
          <w:rFonts w:ascii="Garamond" w:hAnsi="Garamond"/>
          <w:sz w:val="24"/>
          <w:szCs w:val="24"/>
        </w:rPr>
        <w:t>FS</w:t>
      </w:r>
      <w:r w:rsidRPr="00535E48">
        <w:rPr>
          <w:rFonts w:ascii="Garamond" w:hAnsi="Garamond"/>
          <w:sz w:val="24"/>
          <w:szCs w:val="24"/>
        </w:rPr>
        <w:t xml:space="preserve"> is an interdisciplina</w:t>
      </w:r>
      <w:r w:rsidR="00F91B6B">
        <w:rPr>
          <w:rFonts w:ascii="Garamond" w:hAnsi="Garamond"/>
          <w:sz w:val="24"/>
          <w:szCs w:val="24"/>
        </w:rPr>
        <w:t>ry program with classes in</w:t>
      </w:r>
      <w:r w:rsidRPr="00535E48">
        <w:rPr>
          <w:rFonts w:ascii="Garamond" w:hAnsi="Garamond"/>
          <w:sz w:val="24"/>
          <w:szCs w:val="24"/>
        </w:rPr>
        <w:t xml:space="preserve"> a variety of departments, including Political Science, Economics, His</w:t>
      </w:r>
      <w:r w:rsidR="00F45807">
        <w:rPr>
          <w:rFonts w:ascii="Garamond" w:hAnsi="Garamond"/>
          <w:sz w:val="24"/>
          <w:szCs w:val="24"/>
        </w:rPr>
        <w:t xml:space="preserve">tory, Geography, Sociology, </w:t>
      </w:r>
      <w:r w:rsidRPr="00535E48">
        <w:rPr>
          <w:rFonts w:ascii="Garamond" w:hAnsi="Garamond"/>
          <w:sz w:val="24"/>
          <w:szCs w:val="24"/>
        </w:rPr>
        <w:t>Anthropology</w:t>
      </w:r>
      <w:r w:rsidR="00F45807">
        <w:rPr>
          <w:rFonts w:ascii="Garamond" w:hAnsi="Garamond"/>
          <w:sz w:val="24"/>
          <w:szCs w:val="24"/>
        </w:rPr>
        <w:t>, and Women and Gender Studies</w:t>
      </w:r>
      <w:r w:rsidRPr="00535E48">
        <w:rPr>
          <w:rFonts w:ascii="Garamond" w:hAnsi="Garamond"/>
          <w:sz w:val="24"/>
          <w:szCs w:val="24"/>
        </w:rPr>
        <w:t>.</w:t>
      </w:r>
    </w:p>
    <w:p w14:paraId="4FDF31DB" w14:textId="77777777" w:rsidR="00F9421F" w:rsidRPr="00535E48" w:rsidRDefault="00F9421F" w:rsidP="00602EDD">
      <w:pPr>
        <w:spacing w:after="0" w:line="240" w:lineRule="auto"/>
        <w:rPr>
          <w:rFonts w:ascii="Garamond" w:hAnsi="Garamond"/>
          <w:sz w:val="24"/>
          <w:szCs w:val="24"/>
        </w:rPr>
      </w:pPr>
    </w:p>
    <w:p w14:paraId="741C2B22" w14:textId="77777777" w:rsidR="001D496C" w:rsidRDefault="00F9421F" w:rsidP="00602EDD">
      <w:pPr>
        <w:spacing w:after="0" w:line="240" w:lineRule="auto"/>
        <w:rPr>
          <w:rFonts w:ascii="Garamond" w:hAnsi="Garamond"/>
          <w:sz w:val="24"/>
          <w:szCs w:val="24"/>
        </w:rPr>
      </w:pPr>
      <w:r>
        <w:rPr>
          <w:rFonts w:ascii="Garamond" w:hAnsi="Garamond"/>
          <w:i/>
          <w:sz w:val="24"/>
          <w:szCs w:val="24"/>
        </w:rPr>
        <w:t>Re</w:t>
      </w:r>
      <w:r w:rsidR="006A4C33">
        <w:rPr>
          <w:rFonts w:ascii="Garamond" w:hAnsi="Garamond"/>
          <w:i/>
          <w:sz w:val="24"/>
          <w:szCs w:val="24"/>
        </w:rPr>
        <w:t>quired Text</w:t>
      </w:r>
      <w:r>
        <w:rPr>
          <w:rFonts w:ascii="Garamond" w:hAnsi="Garamond"/>
          <w:i/>
          <w:sz w:val="24"/>
          <w:szCs w:val="24"/>
        </w:rPr>
        <w:t>:</w:t>
      </w:r>
      <w:r>
        <w:rPr>
          <w:rFonts w:ascii="Garamond" w:hAnsi="Garamond"/>
          <w:sz w:val="24"/>
          <w:szCs w:val="24"/>
        </w:rPr>
        <w:t xml:space="preserve">  </w:t>
      </w:r>
      <w:r w:rsidR="00F45807" w:rsidRPr="00535E48">
        <w:rPr>
          <w:rFonts w:ascii="Garamond" w:hAnsi="Garamond"/>
          <w:sz w:val="24"/>
          <w:szCs w:val="24"/>
        </w:rPr>
        <w:t xml:space="preserve">Jon C. </w:t>
      </w:r>
      <w:r w:rsidR="00F45807">
        <w:rPr>
          <w:rFonts w:ascii="Garamond" w:hAnsi="Garamond"/>
          <w:sz w:val="24"/>
          <w:szCs w:val="24"/>
        </w:rPr>
        <w:t xml:space="preserve">W. </w:t>
      </w:r>
      <w:proofErr w:type="spellStart"/>
      <w:r w:rsidR="00F45807" w:rsidRPr="00535E48">
        <w:rPr>
          <w:rFonts w:ascii="Garamond" w:hAnsi="Garamond"/>
          <w:sz w:val="24"/>
          <w:szCs w:val="24"/>
        </w:rPr>
        <w:t>Pevehouse</w:t>
      </w:r>
      <w:proofErr w:type="spellEnd"/>
      <w:r w:rsidR="00F45807">
        <w:rPr>
          <w:rFonts w:ascii="Garamond" w:hAnsi="Garamond"/>
          <w:sz w:val="24"/>
          <w:szCs w:val="24"/>
        </w:rPr>
        <w:t xml:space="preserve"> and Joshua S. Goldstein (P&amp;G)</w:t>
      </w:r>
      <w:r w:rsidRPr="00535E48">
        <w:rPr>
          <w:rFonts w:ascii="Garamond" w:hAnsi="Garamond"/>
          <w:sz w:val="24"/>
          <w:szCs w:val="24"/>
        </w:rPr>
        <w:t xml:space="preserve"> </w:t>
      </w:r>
      <w:r w:rsidRPr="00535E48">
        <w:rPr>
          <w:rFonts w:ascii="Garamond" w:hAnsi="Garamond"/>
          <w:i/>
          <w:sz w:val="24"/>
          <w:szCs w:val="24"/>
        </w:rPr>
        <w:t>International Relations</w:t>
      </w:r>
      <w:r w:rsidR="001D496C">
        <w:rPr>
          <w:rFonts w:ascii="Garamond" w:hAnsi="Garamond"/>
          <w:sz w:val="24"/>
          <w:szCs w:val="24"/>
        </w:rPr>
        <w:t>, 12</w:t>
      </w:r>
      <w:r>
        <w:rPr>
          <w:rFonts w:ascii="Garamond" w:hAnsi="Garamond"/>
          <w:sz w:val="24"/>
          <w:szCs w:val="24"/>
        </w:rPr>
        <w:t xml:space="preserve">th edition.  </w:t>
      </w:r>
      <w:r w:rsidR="001D496C">
        <w:rPr>
          <w:rFonts w:ascii="Garamond" w:hAnsi="Garamond"/>
          <w:sz w:val="24"/>
          <w:szCs w:val="24"/>
        </w:rPr>
        <w:t xml:space="preserve">You should purchase an </w:t>
      </w:r>
      <w:r w:rsidR="00F45807">
        <w:rPr>
          <w:rFonts w:ascii="Garamond" w:hAnsi="Garamond"/>
          <w:sz w:val="24"/>
          <w:szCs w:val="24"/>
        </w:rPr>
        <w:t xml:space="preserve">on-line version: </w:t>
      </w:r>
    </w:p>
    <w:p w14:paraId="40887BFF" w14:textId="60EEE3F9" w:rsidR="00F9421F" w:rsidRDefault="00B9564F" w:rsidP="00602EDD">
      <w:pPr>
        <w:spacing w:after="0" w:line="240" w:lineRule="auto"/>
        <w:rPr>
          <w:rFonts w:ascii="Garamond" w:hAnsi="Garamond"/>
          <w:sz w:val="24"/>
          <w:szCs w:val="24"/>
        </w:rPr>
      </w:pPr>
      <w:hyperlink r:id="rId8" w:history="1">
        <w:r w:rsidR="001D496C" w:rsidRPr="0010584B">
          <w:rPr>
            <w:rStyle w:val="Hyperlink"/>
            <w:rFonts w:ascii="Garamond" w:hAnsi="Garamond"/>
            <w:sz w:val="24"/>
            <w:szCs w:val="24"/>
          </w:rPr>
          <w:t>https://www.pearson.com/us/higher-education/product/Pevehouse-International-Relations-Subscription-12th-Edition/9780135229545.html</w:t>
        </w:r>
      </w:hyperlink>
      <w:r w:rsidR="001D496C">
        <w:rPr>
          <w:rFonts w:ascii="Garamond" w:hAnsi="Garamond"/>
          <w:sz w:val="24"/>
          <w:szCs w:val="24"/>
        </w:rPr>
        <w:t>.  If you prefer a paper version, older editions of this</w:t>
      </w:r>
      <w:r w:rsidR="00342658">
        <w:rPr>
          <w:rFonts w:ascii="Garamond" w:hAnsi="Garamond"/>
          <w:sz w:val="24"/>
          <w:szCs w:val="24"/>
        </w:rPr>
        <w:t xml:space="preserve"> text are available and </w:t>
      </w:r>
      <w:r w:rsidR="001D496C">
        <w:rPr>
          <w:rFonts w:ascii="Garamond" w:hAnsi="Garamond"/>
          <w:sz w:val="24"/>
          <w:szCs w:val="24"/>
        </w:rPr>
        <w:t xml:space="preserve">suitable for this class.  Either on-line or on paper, you must have </w:t>
      </w:r>
      <w:r w:rsidR="00F45807">
        <w:rPr>
          <w:rFonts w:ascii="Garamond" w:hAnsi="Garamond"/>
          <w:sz w:val="24"/>
          <w:szCs w:val="24"/>
        </w:rPr>
        <w:t>access to this text during</w:t>
      </w:r>
      <w:r w:rsidR="00342658">
        <w:rPr>
          <w:rFonts w:ascii="Garamond" w:hAnsi="Garamond"/>
          <w:sz w:val="24"/>
          <w:szCs w:val="24"/>
        </w:rPr>
        <w:t xml:space="preserve"> every T/</w:t>
      </w:r>
      <w:proofErr w:type="spellStart"/>
      <w:r w:rsidR="00F9421F">
        <w:rPr>
          <w:rFonts w:ascii="Garamond" w:hAnsi="Garamond"/>
          <w:sz w:val="24"/>
          <w:szCs w:val="24"/>
        </w:rPr>
        <w:t>Th</w:t>
      </w:r>
      <w:proofErr w:type="spellEnd"/>
      <w:r w:rsidR="00F9421F">
        <w:rPr>
          <w:rFonts w:ascii="Garamond" w:hAnsi="Garamond"/>
          <w:sz w:val="24"/>
          <w:szCs w:val="24"/>
        </w:rPr>
        <w:t xml:space="preserve"> lecture as I will often refer to terms, maps, graphs and figures within it.  </w:t>
      </w:r>
    </w:p>
    <w:p w14:paraId="412C3DB6" w14:textId="77777777" w:rsidR="00F9421F" w:rsidRPr="00535E48" w:rsidRDefault="00F9421F" w:rsidP="00602EDD">
      <w:pPr>
        <w:spacing w:after="0" w:line="240" w:lineRule="auto"/>
        <w:rPr>
          <w:rFonts w:ascii="Garamond" w:hAnsi="Garamond"/>
          <w:sz w:val="24"/>
          <w:szCs w:val="24"/>
        </w:rPr>
      </w:pPr>
    </w:p>
    <w:p w14:paraId="59484F53" w14:textId="77777777" w:rsidR="00F9421F" w:rsidRPr="00535E48" w:rsidRDefault="00F9421F" w:rsidP="00602EDD">
      <w:pPr>
        <w:spacing w:after="0" w:line="240" w:lineRule="auto"/>
        <w:rPr>
          <w:rFonts w:ascii="Garamond" w:hAnsi="Garamond"/>
          <w:sz w:val="24"/>
          <w:szCs w:val="24"/>
        </w:rPr>
      </w:pPr>
      <w:r w:rsidRPr="00535E48">
        <w:rPr>
          <w:rFonts w:ascii="Garamond" w:hAnsi="Garamond"/>
          <w:i/>
          <w:sz w:val="24"/>
          <w:szCs w:val="24"/>
        </w:rPr>
        <w:t>Grading Policy</w:t>
      </w:r>
      <w:r w:rsidRPr="00535E48">
        <w:rPr>
          <w:rFonts w:ascii="Garamond" w:hAnsi="Garamond"/>
          <w:sz w:val="24"/>
          <w:szCs w:val="24"/>
        </w:rPr>
        <w:t>:</w:t>
      </w:r>
      <w:r w:rsidRPr="00535E48">
        <w:rPr>
          <w:rFonts w:ascii="Garamond" w:hAnsi="Garamond"/>
          <w:sz w:val="24"/>
          <w:szCs w:val="24"/>
        </w:rPr>
        <w:tab/>
      </w:r>
    </w:p>
    <w:p w14:paraId="461805AF" w14:textId="22C6CB65" w:rsidR="00F9421F" w:rsidRPr="00535E48" w:rsidRDefault="00F9421F" w:rsidP="00146384">
      <w:pPr>
        <w:spacing w:after="0" w:line="240" w:lineRule="auto"/>
        <w:ind w:left="720"/>
        <w:rPr>
          <w:rFonts w:ascii="Garamond" w:hAnsi="Garamond"/>
          <w:sz w:val="24"/>
          <w:szCs w:val="24"/>
        </w:rPr>
      </w:pPr>
      <w:r w:rsidRPr="00535E48">
        <w:rPr>
          <w:rFonts w:ascii="Garamond" w:hAnsi="Garamond"/>
          <w:sz w:val="24"/>
          <w:szCs w:val="24"/>
        </w:rPr>
        <w:t xml:space="preserve">Exam </w:t>
      </w:r>
      <w:r w:rsidR="00D852C1">
        <w:rPr>
          <w:rFonts w:ascii="Garamond" w:hAnsi="Garamond"/>
          <w:sz w:val="24"/>
          <w:szCs w:val="24"/>
        </w:rPr>
        <w:t xml:space="preserve">1 </w:t>
      </w:r>
      <w:r>
        <w:rPr>
          <w:rFonts w:ascii="Garamond" w:hAnsi="Garamond"/>
          <w:sz w:val="24"/>
          <w:szCs w:val="24"/>
        </w:rPr>
        <w:t>covering</w:t>
      </w:r>
      <w:r w:rsidR="006A4C33">
        <w:rPr>
          <w:rFonts w:ascii="Garamond" w:hAnsi="Garamond"/>
          <w:sz w:val="24"/>
          <w:szCs w:val="24"/>
        </w:rPr>
        <w:t xml:space="preserve"> </w:t>
      </w:r>
      <w:r w:rsidR="00F45807">
        <w:rPr>
          <w:rFonts w:ascii="Garamond" w:hAnsi="Garamond"/>
          <w:sz w:val="24"/>
          <w:szCs w:val="24"/>
        </w:rPr>
        <w:t xml:space="preserve">P&amp;G </w:t>
      </w:r>
      <w:r w:rsidR="0094264A">
        <w:rPr>
          <w:rFonts w:ascii="Garamond" w:hAnsi="Garamond"/>
          <w:sz w:val="24"/>
          <w:szCs w:val="24"/>
        </w:rPr>
        <w:t>1-5 (T 10/8</w:t>
      </w:r>
      <w:r w:rsidR="006A4C33">
        <w:rPr>
          <w:rFonts w:ascii="Garamond" w:hAnsi="Garamond"/>
          <w:sz w:val="24"/>
          <w:szCs w:val="24"/>
        </w:rPr>
        <w:t xml:space="preserve">) </w:t>
      </w:r>
      <w:r w:rsidR="006A4C33">
        <w:rPr>
          <w:rFonts w:ascii="Garamond" w:hAnsi="Garamond"/>
          <w:sz w:val="24"/>
          <w:szCs w:val="24"/>
        </w:rPr>
        <w:tab/>
      </w:r>
      <w:r w:rsidR="006A4C33">
        <w:rPr>
          <w:rFonts w:ascii="Garamond" w:hAnsi="Garamond"/>
          <w:sz w:val="24"/>
          <w:szCs w:val="24"/>
        </w:rPr>
        <w:tab/>
      </w:r>
      <w:r w:rsidR="006A4C33">
        <w:rPr>
          <w:rFonts w:ascii="Garamond" w:hAnsi="Garamond"/>
          <w:sz w:val="24"/>
          <w:szCs w:val="24"/>
        </w:rPr>
        <w:tab/>
      </w:r>
      <w:r w:rsidR="006A4C33">
        <w:rPr>
          <w:rFonts w:ascii="Garamond" w:hAnsi="Garamond"/>
          <w:sz w:val="24"/>
          <w:szCs w:val="24"/>
        </w:rPr>
        <w:tab/>
      </w:r>
      <w:r w:rsidRPr="00535E48">
        <w:rPr>
          <w:rFonts w:ascii="Garamond" w:hAnsi="Garamond"/>
          <w:sz w:val="24"/>
          <w:szCs w:val="24"/>
        </w:rPr>
        <w:t>20%</w:t>
      </w:r>
    </w:p>
    <w:p w14:paraId="229EDEF2" w14:textId="1D24C194" w:rsidR="00F9421F" w:rsidRPr="00535E48" w:rsidRDefault="00F9421F" w:rsidP="00146384">
      <w:pPr>
        <w:spacing w:after="0" w:line="240" w:lineRule="auto"/>
        <w:ind w:left="720"/>
        <w:rPr>
          <w:rFonts w:ascii="Garamond" w:hAnsi="Garamond"/>
          <w:sz w:val="24"/>
          <w:szCs w:val="24"/>
        </w:rPr>
      </w:pPr>
      <w:r w:rsidRPr="00535E48">
        <w:rPr>
          <w:rFonts w:ascii="Garamond" w:hAnsi="Garamond"/>
          <w:sz w:val="24"/>
          <w:szCs w:val="24"/>
        </w:rPr>
        <w:t xml:space="preserve">Exam </w:t>
      </w:r>
      <w:r w:rsidR="00D852C1">
        <w:rPr>
          <w:rFonts w:ascii="Garamond" w:hAnsi="Garamond"/>
          <w:sz w:val="24"/>
          <w:szCs w:val="24"/>
        </w:rPr>
        <w:t xml:space="preserve">2 </w:t>
      </w:r>
      <w:r>
        <w:rPr>
          <w:rFonts w:ascii="Garamond" w:hAnsi="Garamond"/>
          <w:sz w:val="24"/>
          <w:szCs w:val="24"/>
        </w:rPr>
        <w:t>covering</w:t>
      </w:r>
      <w:r w:rsidRPr="005A2A7B">
        <w:rPr>
          <w:rFonts w:ascii="Garamond" w:hAnsi="Garamond"/>
          <w:sz w:val="24"/>
          <w:szCs w:val="24"/>
        </w:rPr>
        <w:t xml:space="preserve"> </w:t>
      </w:r>
      <w:r w:rsidR="00F45807">
        <w:rPr>
          <w:rFonts w:ascii="Garamond" w:hAnsi="Garamond"/>
          <w:sz w:val="24"/>
          <w:szCs w:val="24"/>
        </w:rPr>
        <w:t xml:space="preserve">P&amp;G </w:t>
      </w:r>
      <w:r w:rsidR="005B56D6">
        <w:rPr>
          <w:rFonts w:ascii="Garamond" w:hAnsi="Garamond"/>
          <w:sz w:val="24"/>
          <w:szCs w:val="24"/>
        </w:rPr>
        <w:t xml:space="preserve">6-9 (T </w:t>
      </w:r>
      <w:r w:rsidR="0094264A">
        <w:rPr>
          <w:rFonts w:ascii="Garamond" w:hAnsi="Garamond"/>
          <w:sz w:val="24"/>
          <w:szCs w:val="24"/>
        </w:rPr>
        <w:t>11/12</w:t>
      </w:r>
      <w:r>
        <w:rPr>
          <w:rFonts w:ascii="Garamond" w:hAnsi="Garamond"/>
          <w:sz w:val="24"/>
          <w:szCs w:val="24"/>
        </w:rPr>
        <w:t>)</w:t>
      </w:r>
      <w:r w:rsidRPr="00535E48">
        <w:rPr>
          <w:rFonts w:ascii="Garamond" w:hAnsi="Garamond"/>
          <w:sz w:val="24"/>
          <w:szCs w:val="24"/>
        </w:rPr>
        <w:tab/>
      </w:r>
      <w:r w:rsidRPr="00535E48">
        <w:rPr>
          <w:rFonts w:ascii="Garamond" w:hAnsi="Garamond"/>
          <w:sz w:val="24"/>
          <w:szCs w:val="24"/>
        </w:rPr>
        <w:tab/>
      </w:r>
      <w:r w:rsidRPr="00535E48">
        <w:rPr>
          <w:rFonts w:ascii="Garamond" w:hAnsi="Garamond"/>
          <w:sz w:val="24"/>
          <w:szCs w:val="24"/>
        </w:rPr>
        <w:tab/>
      </w:r>
      <w:r w:rsidRPr="00535E48">
        <w:rPr>
          <w:rFonts w:ascii="Garamond" w:hAnsi="Garamond"/>
          <w:sz w:val="24"/>
          <w:szCs w:val="24"/>
        </w:rPr>
        <w:tab/>
        <w:t>20%</w:t>
      </w:r>
    </w:p>
    <w:p w14:paraId="43DBB19F" w14:textId="0C690E8E" w:rsidR="00F9421F" w:rsidRPr="00535E48" w:rsidRDefault="00F9421F" w:rsidP="00146384">
      <w:pPr>
        <w:spacing w:after="0" w:line="240" w:lineRule="auto"/>
        <w:ind w:left="720"/>
        <w:rPr>
          <w:rFonts w:ascii="Garamond" w:hAnsi="Garamond"/>
          <w:sz w:val="24"/>
          <w:szCs w:val="24"/>
        </w:rPr>
      </w:pPr>
      <w:r>
        <w:rPr>
          <w:rFonts w:ascii="Garamond" w:hAnsi="Garamond"/>
          <w:sz w:val="24"/>
          <w:szCs w:val="24"/>
        </w:rPr>
        <w:t xml:space="preserve">Exam </w:t>
      </w:r>
      <w:r w:rsidR="00D852C1">
        <w:rPr>
          <w:rFonts w:ascii="Garamond" w:hAnsi="Garamond"/>
          <w:sz w:val="24"/>
          <w:szCs w:val="24"/>
        </w:rPr>
        <w:t xml:space="preserve">3 </w:t>
      </w:r>
      <w:r>
        <w:rPr>
          <w:rFonts w:ascii="Garamond" w:hAnsi="Garamond"/>
          <w:sz w:val="24"/>
          <w:szCs w:val="24"/>
        </w:rPr>
        <w:t>covering</w:t>
      </w:r>
      <w:r w:rsidRPr="005A2A7B">
        <w:rPr>
          <w:rFonts w:ascii="Garamond" w:hAnsi="Garamond"/>
          <w:sz w:val="24"/>
          <w:szCs w:val="24"/>
        </w:rPr>
        <w:t xml:space="preserve"> </w:t>
      </w:r>
      <w:r w:rsidR="00F45807">
        <w:rPr>
          <w:rFonts w:ascii="Garamond" w:hAnsi="Garamond"/>
          <w:sz w:val="24"/>
          <w:szCs w:val="24"/>
        </w:rPr>
        <w:t>P&amp;G</w:t>
      </w:r>
      <w:r w:rsidR="009426DE">
        <w:rPr>
          <w:rFonts w:ascii="Garamond" w:hAnsi="Garamond"/>
          <w:sz w:val="24"/>
          <w:szCs w:val="24"/>
        </w:rPr>
        <w:t xml:space="preserve"> 10-14 (</w:t>
      </w:r>
      <w:r w:rsidR="0094264A">
        <w:rPr>
          <w:rFonts w:ascii="Garamond" w:hAnsi="Garamond"/>
          <w:sz w:val="24"/>
          <w:szCs w:val="24"/>
        </w:rPr>
        <w:t>T 12/17</w:t>
      </w:r>
      <w:r w:rsidR="004770F3" w:rsidRPr="004770F3">
        <w:rPr>
          <w:rFonts w:ascii="Garamond" w:hAnsi="Garamond"/>
          <w:sz w:val="24"/>
          <w:szCs w:val="24"/>
        </w:rPr>
        <w:t xml:space="preserve"> 1:30-2:45pm</w:t>
      </w:r>
      <w:r w:rsidRPr="00535E48">
        <w:rPr>
          <w:rFonts w:ascii="Garamond" w:hAnsi="Garamond"/>
          <w:sz w:val="24"/>
          <w:szCs w:val="24"/>
        </w:rPr>
        <w:t>)</w:t>
      </w:r>
      <w:r w:rsidRPr="00535E48">
        <w:rPr>
          <w:rFonts w:ascii="Garamond" w:hAnsi="Garamond"/>
          <w:sz w:val="24"/>
          <w:szCs w:val="24"/>
        </w:rPr>
        <w:tab/>
      </w:r>
      <w:r w:rsidRPr="00535E48">
        <w:rPr>
          <w:rFonts w:ascii="Garamond" w:hAnsi="Garamond"/>
          <w:sz w:val="24"/>
          <w:szCs w:val="24"/>
        </w:rPr>
        <w:tab/>
        <w:t>20%</w:t>
      </w:r>
    </w:p>
    <w:p w14:paraId="5E39F415" w14:textId="19660CA1" w:rsidR="00F9421F" w:rsidRPr="00535E48" w:rsidRDefault="00F9421F" w:rsidP="00146384">
      <w:pPr>
        <w:spacing w:after="0" w:line="240" w:lineRule="auto"/>
        <w:ind w:left="720"/>
        <w:rPr>
          <w:rFonts w:ascii="Garamond" w:hAnsi="Garamond"/>
          <w:sz w:val="24"/>
          <w:szCs w:val="24"/>
        </w:rPr>
      </w:pPr>
      <w:r w:rsidRPr="00535E48">
        <w:rPr>
          <w:rFonts w:ascii="Garamond" w:hAnsi="Garamond"/>
          <w:sz w:val="24"/>
          <w:szCs w:val="24"/>
        </w:rPr>
        <w:t xml:space="preserve">3 </w:t>
      </w:r>
      <w:r w:rsidR="00D852C1">
        <w:rPr>
          <w:rFonts w:ascii="Garamond" w:hAnsi="Garamond"/>
          <w:sz w:val="24"/>
          <w:szCs w:val="24"/>
        </w:rPr>
        <w:t>Papers assigned/due</w:t>
      </w:r>
      <w:r w:rsidR="00066DB0">
        <w:rPr>
          <w:rFonts w:ascii="Garamond" w:hAnsi="Garamond"/>
          <w:sz w:val="24"/>
          <w:szCs w:val="24"/>
        </w:rPr>
        <w:t xml:space="preserve"> in Recitation</w:t>
      </w:r>
      <w:r w:rsidRPr="00535E48">
        <w:rPr>
          <w:rFonts w:ascii="Garamond" w:hAnsi="Garamond"/>
          <w:sz w:val="24"/>
          <w:szCs w:val="24"/>
        </w:rPr>
        <w:t xml:space="preserve"> </w:t>
      </w:r>
      <w:r w:rsidRPr="00535E48">
        <w:rPr>
          <w:rFonts w:ascii="Garamond" w:hAnsi="Garamond"/>
          <w:sz w:val="24"/>
          <w:szCs w:val="24"/>
        </w:rPr>
        <w:tab/>
      </w:r>
      <w:r w:rsidRPr="00535E48">
        <w:rPr>
          <w:rFonts w:ascii="Garamond" w:hAnsi="Garamond"/>
          <w:sz w:val="24"/>
          <w:szCs w:val="24"/>
        </w:rPr>
        <w:tab/>
      </w:r>
      <w:r w:rsidR="00D852C1">
        <w:rPr>
          <w:rFonts w:ascii="Garamond" w:hAnsi="Garamond"/>
          <w:sz w:val="24"/>
          <w:szCs w:val="24"/>
        </w:rPr>
        <w:tab/>
      </w:r>
      <w:r w:rsidR="00066DB0">
        <w:rPr>
          <w:rFonts w:ascii="Garamond" w:hAnsi="Garamond"/>
          <w:sz w:val="24"/>
          <w:szCs w:val="24"/>
        </w:rPr>
        <w:tab/>
      </w:r>
      <w:r w:rsidRPr="00535E48">
        <w:rPr>
          <w:rFonts w:ascii="Garamond" w:hAnsi="Garamond"/>
          <w:sz w:val="24"/>
          <w:szCs w:val="24"/>
        </w:rPr>
        <w:t>30%</w:t>
      </w:r>
      <w:r>
        <w:rPr>
          <w:rFonts w:ascii="Garamond" w:hAnsi="Garamond"/>
          <w:sz w:val="24"/>
          <w:szCs w:val="24"/>
        </w:rPr>
        <w:t xml:space="preserve"> (10% each)</w:t>
      </w:r>
    </w:p>
    <w:p w14:paraId="2056054D" w14:textId="7AFF2DB7" w:rsidR="00F9421F" w:rsidRPr="00B23472" w:rsidRDefault="00F9421F" w:rsidP="00146384">
      <w:pPr>
        <w:spacing w:after="0" w:line="240" w:lineRule="auto"/>
        <w:ind w:left="720"/>
        <w:rPr>
          <w:rFonts w:ascii="Garamond" w:hAnsi="Garamond"/>
          <w:sz w:val="24"/>
          <w:szCs w:val="24"/>
        </w:rPr>
      </w:pPr>
      <w:r w:rsidRPr="00B22491">
        <w:rPr>
          <w:rFonts w:ascii="Garamond" w:hAnsi="Garamond"/>
          <w:sz w:val="24"/>
          <w:szCs w:val="24"/>
        </w:rPr>
        <w:t>Attendance and Par</w:t>
      </w:r>
      <w:r w:rsidR="00066DB0">
        <w:rPr>
          <w:rFonts w:ascii="Garamond" w:hAnsi="Garamond"/>
          <w:sz w:val="24"/>
          <w:szCs w:val="24"/>
        </w:rPr>
        <w:t>ticipation in Recitation</w:t>
      </w:r>
      <w:r w:rsidRPr="00B22491">
        <w:rPr>
          <w:rFonts w:ascii="Garamond" w:hAnsi="Garamond"/>
          <w:sz w:val="24"/>
          <w:szCs w:val="24"/>
        </w:rPr>
        <w:t xml:space="preserve"> </w:t>
      </w:r>
      <w:r w:rsidRPr="00B22491">
        <w:rPr>
          <w:rFonts w:ascii="Garamond" w:hAnsi="Garamond"/>
          <w:sz w:val="24"/>
          <w:szCs w:val="24"/>
        </w:rPr>
        <w:tab/>
      </w:r>
      <w:r w:rsidR="00D852C1">
        <w:rPr>
          <w:rFonts w:ascii="Garamond" w:hAnsi="Garamond"/>
          <w:sz w:val="24"/>
          <w:szCs w:val="24"/>
        </w:rPr>
        <w:tab/>
      </w:r>
      <w:r w:rsidR="00066DB0">
        <w:rPr>
          <w:rFonts w:ascii="Garamond" w:hAnsi="Garamond"/>
          <w:sz w:val="24"/>
          <w:szCs w:val="24"/>
        </w:rPr>
        <w:tab/>
      </w:r>
      <w:r w:rsidRPr="00B23472">
        <w:rPr>
          <w:rFonts w:ascii="Garamond" w:hAnsi="Garamond"/>
          <w:sz w:val="24"/>
          <w:szCs w:val="24"/>
        </w:rPr>
        <w:t>10%</w:t>
      </w:r>
    </w:p>
    <w:p w14:paraId="1F162F1F" w14:textId="77777777" w:rsidR="00F9421F" w:rsidRDefault="00F9421F" w:rsidP="00382691">
      <w:pPr>
        <w:spacing w:after="0" w:line="240" w:lineRule="auto"/>
        <w:rPr>
          <w:rFonts w:ascii="Garamond" w:hAnsi="Garamond"/>
          <w:sz w:val="24"/>
          <w:szCs w:val="24"/>
          <w:u w:val="single"/>
        </w:rPr>
      </w:pPr>
    </w:p>
    <w:p w14:paraId="311A6B10" w14:textId="0AF6CB94" w:rsidR="00F9421F" w:rsidRPr="00B22491" w:rsidRDefault="00F9421F" w:rsidP="005A2A7B">
      <w:pPr>
        <w:spacing w:after="0" w:line="240" w:lineRule="auto"/>
        <w:rPr>
          <w:rFonts w:ascii="Garamond" w:hAnsi="Garamond"/>
          <w:sz w:val="24"/>
          <w:szCs w:val="24"/>
        </w:rPr>
      </w:pPr>
      <w:r w:rsidRPr="00B22491">
        <w:rPr>
          <w:rFonts w:ascii="Garamond" w:hAnsi="Garamond"/>
          <w:sz w:val="24"/>
          <w:szCs w:val="24"/>
        </w:rPr>
        <w:t>There will be no make-up exams offer</w:t>
      </w:r>
      <w:r w:rsidR="000870BE">
        <w:rPr>
          <w:rFonts w:ascii="Garamond" w:hAnsi="Garamond"/>
          <w:sz w:val="24"/>
          <w:szCs w:val="24"/>
        </w:rPr>
        <w:t>ed for sickness/medical/</w:t>
      </w:r>
      <w:r w:rsidRPr="00B22491">
        <w:rPr>
          <w:rFonts w:ascii="Garamond" w:hAnsi="Garamond"/>
          <w:sz w:val="24"/>
          <w:szCs w:val="24"/>
        </w:rPr>
        <w:t xml:space="preserve">personal reasons unless you are able to: 1) provide documentation </w:t>
      </w:r>
      <w:r w:rsidRPr="00B22491">
        <w:rPr>
          <w:rFonts w:ascii="Garamond" w:hAnsi="Garamond"/>
          <w:b/>
          <w:sz w:val="24"/>
          <w:szCs w:val="24"/>
        </w:rPr>
        <w:t>and</w:t>
      </w:r>
      <w:r w:rsidRPr="00B22491">
        <w:rPr>
          <w:rFonts w:ascii="Garamond" w:hAnsi="Garamond"/>
          <w:sz w:val="24"/>
          <w:szCs w:val="24"/>
        </w:rPr>
        <w:t xml:space="preserve"> 2) give me advance notice that you will miss the exam on the scheduled date.</w:t>
      </w:r>
      <w:bookmarkStart w:id="0" w:name="_GoBack"/>
      <w:bookmarkEnd w:id="0"/>
    </w:p>
    <w:p w14:paraId="5D8A247F" w14:textId="77777777" w:rsidR="00F9421F" w:rsidRDefault="00F9421F" w:rsidP="00382691">
      <w:pPr>
        <w:spacing w:after="0" w:line="240" w:lineRule="auto"/>
        <w:rPr>
          <w:rFonts w:ascii="Garamond" w:hAnsi="Garamond"/>
          <w:sz w:val="24"/>
          <w:szCs w:val="24"/>
          <w:u w:val="single"/>
        </w:rPr>
      </w:pPr>
    </w:p>
    <w:p w14:paraId="17A6F441" w14:textId="77777777" w:rsidR="00F9421F" w:rsidRPr="00B22491" w:rsidRDefault="00F9421F" w:rsidP="005A2A7B">
      <w:pPr>
        <w:spacing w:after="0" w:line="240" w:lineRule="auto"/>
        <w:rPr>
          <w:rFonts w:ascii="Garamond" w:hAnsi="Garamond"/>
          <w:sz w:val="24"/>
          <w:szCs w:val="24"/>
        </w:rPr>
      </w:pPr>
      <w:r w:rsidRPr="00B22491">
        <w:rPr>
          <w:rFonts w:ascii="Garamond" w:hAnsi="Garamond"/>
          <w:sz w:val="24"/>
          <w:szCs w:val="24"/>
        </w:rPr>
        <w:t xml:space="preserve">For the exams, you must know both your Recitation section # </w:t>
      </w:r>
      <w:r>
        <w:rPr>
          <w:rFonts w:ascii="Garamond" w:hAnsi="Garamond"/>
          <w:sz w:val="24"/>
          <w:szCs w:val="24"/>
        </w:rPr>
        <w:t>(see below</w:t>
      </w:r>
      <w:r w:rsidRPr="00B22491">
        <w:rPr>
          <w:rFonts w:ascii="Garamond" w:hAnsi="Garamond"/>
          <w:sz w:val="24"/>
          <w:szCs w:val="24"/>
        </w:rPr>
        <w:t>) and your student id #.</w:t>
      </w:r>
    </w:p>
    <w:p w14:paraId="687067AC" w14:textId="0FFAAD50" w:rsidR="001D496C" w:rsidRPr="001D36D1" w:rsidRDefault="001D496C" w:rsidP="001D36D1">
      <w:pPr>
        <w:spacing w:after="0" w:line="240" w:lineRule="auto"/>
        <w:rPr>
          <w:rFonts w:ascii="Garamond" w:hAnsi="Garamond"/>
          <w:i/>
          <w:sz w:val="24"/>
          <w:szCs w:val="24"/>
        </w:rPr>
      </w:pPr>
    </w:p>
    <w:tbl>
      <w:tblPr>
        <w:tblW w:w="7319" w:type="dxa"/>
        <w:jc w:val="center"/>
        <w:tblInd w:w="956" w:type="dxa"/>
        <w:tblCellMar>
          <w:left w:w="0" w:type="dxa"/>
          <w:right w:w="0" w:type="dxa"/>
        </w:tblCellMar>
        <w:tblLook w:val="04A0" w:firstRow="1" w:lastRow="0" w:firstColumn="1" w:lastColumn="0" w:noHBand="0" w:noVBand="1"/>
      </w:tblPr>
      <w:tblGrid>
        <w:gridCol w:w="1966"/>
        <w:gridCol w:w="2098"/>
        <w:gridCol w:w="3255"/>
      </w:tblGrid>
      <w:tr w:rsidR="00AE696C" w:rsidRPr="00AE696C" w14:paraId="32FA7C50" w14:textId="77777777" w:rsidTr="00AE696C">
        <w:trPr>
          <w:trHeight w:val="300"/>
          <w:jc w:val="center"/>
        </w:trPr>
        <w:tc>
          <w:tcPr>
            <w:tcW w:w="196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B8425AD" w14:textId="4930E770" w:rsidR="0025187B" w:rsidRPr="00AE696C" w:rsidRDefault="0025187B" w:rsidP="00AE696C">
            <w:pPr>
              <w:spacing w:after="0" w:line="240" w:lineRule="auto"/>
              <w:jc w:val="center"/>
              <w:rPr>
                <w:rFonts w:ascii="Garamond" w:eastAsia="Times New Roman" w:hAnsi="Garamond"/>
                <w:color w:val="000000"/>
                <w:sz w:val="24"/>
                <w:szCs w:val="24"/>
                <w:u w:val="single"/>
              </w:rPr>
            </w:pPr>
            <w:r w:rsidRPr="00AE696C">
              <w:rPr>
                <w:rFonts w:ascii="Garamond" w:eastAsia="Times New Roman" w:hAnsi="Garamond"/>
                <w:color w:val="000000"/>
                <w:sz w:val="24"/>
                <w:szCs w:val="24"/>
                <w:u w:val="single"/>
              </w:rPr>
              <w:t>Section</w:t>
            </w:r>
            <w:r w:rsidR="00AE696C">
              <w:rPr>
                <w:rFonts w:ascii="Garamond" w:eastAsia="Times New Roman" w:hAnsi="Garamond"/>
                <w:color w:val="000000"/>
                <w:sz w:val="24"/>
                <w:szCs w:val="24"/>
                <w:u w:val="single"/>
              </w:rPr>
              <w:t xml:space="preserve"> #</w:t>
            </w:r>
          </w:p>
        </w:tc>
        <w:tc>
          <w:tcPr>
            <w:tcW w:w="209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7A63E48" w14:textId="742BA281" w:rsidR="0025187B" w:rsidRPr="00AE696C" w:rsidRDefault="00AE696C" w:rsidP="00AE696C">
            <w:pPr>
              <w:spacing w:after="0" w:line="240" w:lineRule="auto"/>
              <w:jc w:val="center"/>
              <w:rPr>
                <w:rFonts w:ascii="Garamond" w:eastAsia="Times New Roman" w:hAnsi="Garamond"/>
                <w:color w:val="000000"/>
                <w:sz w:val="24"/>
                <w:szCs w:val="24"/>
                <w:u w:val="single"/>
              </w:rPr>
            </w:pPr>
            <w:r w:rsidRPr="00AE696C">
              <w:rPr>
                <w:rFonts w:ascii="Garamond" w:eastAsia="Times New Roman" w:hAnsi="Garamond"/>
                <w:color w:val="000000"/>
                <w:sz w:val="24"/>
                <w:szCs w:val="24"/>
                <w:u w:val="single"/>
              </w:rPr>
              <w:t>Teaching Assistant</w:t>
            </w:r>
          </w:p>
        </w:tc>
        <w:tc>
          <w:tcPr>
            <w:tcW w:w="32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B0214E" w14:textId="49062181" w:rsidR="0025187B" w:rsidRPr="00AE696C" w:rsidRDefault="00AE696C" w:rsidP="00AE696C">
            <w:pPr>
              <w:spacing w:after="0" w:line="240" w:lineRule="auto"/>
              <w:jc w:val="center"/>
              <w:rPr>
                <w:rFonts w:ascii="Garamond" w:eastAsia="Times New Roman" w:hAnsi="Garamond"/>
                <w:sz w:val="24"/>
                <w:szCs w:val="24"/>
                <w:u w:val="single"/>
              </w:rPr>
            </w:pPr>
            <w:r w:rsidRPr="00AE696C">
              <w:rPr>
                <w:rFonts w:ascii="Garamond" w:eastAsia="Times New Roman" w:hAnsi="Garamond"/>
                <w:sz w:val="24"/>
                <w:szCs w:val="24"/>
                <w:u w:val="single"/>
              </w:rPr>
              <w:t>Time and Place</w:t>
            </w:r>
          </w:p>
        </w:tc>
      </w:tr>
      <w:tr w:rsidR="00AE696C" w:rsidRPr="00AE696C" w14:paraId="335D50F9" w14:textId="77777777" w:rsidTr="00AE696C">
        <w:trPr>
          <w:trHeight w:val="300"/>
          <w:jc w:val="center"/>
        </w:trPr>
        <w:tc>
          <w:tcPr>
            <w:tcW w:w="196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FDD423" w14:textId="43B19C76"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1000-101</w:t>
            </w:r>
          </w:p>
        </w:tc>
        <w:tc>
          <w:tcPr>
            <w:tcW w:w="209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D03B413" w14:textId="2A05DECC"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Morgan Nadeau</w:t>
            </w:r>
          </w:p>
        </w:tc>
        <w:tc>
          <w:tcPr>
            <w:tcW w:w="32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522011F2" w14:textId="375AEFC1" w:rsidR="00AE696C" w:rsidRPr="00AE696C" w:rsidRDefault="00AE696C" w:rsidP="0025187B">
            <w:pPr>
              <w:spacing w:after="0" w:line="240" w:lineRule="auto"/>
              <w:rPr>
                <w:rFonts w:ascii="Garamond" w:eastAsia="Times New Roman" w:hAnsi="Garamond"/>
                <w:sz w:val="24"/>
                <w:szCs w:val="24"/>
              </w:rPr>
            </w:pPr>
            <w:r>
              <w:rPr>
                <w:rFonts w:ascii="Garamond" w:hAnsi="Garamond"/>
                <w:color w:val="000000"/>
                <w:sz w:val="24"/>
                <w:szCs w:val="24"/>
              </w:rPr>
              <w:t>T</w:t>
            </w:r>
            <w:r w:rsidRPr="00AE696C">
              <w:rPr>
                <w:rFonts w:ascii="Garamond" w:hAnsi="Garamond"/>
                <w:color w:val="000000"/>
                <w:sz w:val="24"/>
                <w:szCs w:val="24"/>
              </w:rPr>
              <w:t xml:space="preserve"> 5:00-5:50pm, HALE 260</w:t>
            </w:r>
          </w:p>
        </w:tc>
      </w:tr>
      <w:tr w:rsidR="00AE696C" w:rsidRPr="00AE696C" w14:paraId="36F59711"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F8350E" w14:textId="2053630B"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1000-102</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77A32" w14:textId="62CF98F3"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Diana Dorman</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57D0E5" w14:textId="14D0ED32" w:rsidR="00AE696C" w:rsidRPr="00AE696C" w:rsidRDefault="00AE696C" w:rsidP="0025187B">
            <w:pPr>
              <w:spacing w:after="0" w:line="240" w:lineRule="auto"/>
              <w:rPr>
                <w:rFonts w:ascii="Garamond" w:eastAsia="Times New Roman" w:hAnsi="Garamond"/>
                <w:sz w:val="24"/>
                <w:szCs w:val="24"/>
              </w:rPr>
            </w:pPr>
            <w:proofErr w:type="spellStart"/>
            <w:r>
              <w:rPr>
                <w:rFonts w:ascii="Garamond" w:hAnsi="Garamond"/>
                <w:color w:val="000000"/>
                <w:sz w:val="24"/>
                <w:szCs w:val="24"/>
              </w:rPr>
              <w:t>Th</w:t>
            </w:r>
            <w:proofErr w:type="spellEnd"/>
            <w:r w:rsidRPr="00AE696C">
              <w:rPr>
                <w:rFonts w:ascii="Garamond" w:hAnsi="Garamond"/>
                <w:color w:val="000000"/>
                <w:sz w:val="24"/>
                <w:szCs w:val="24"/>
              </w:rPr>
              <w:t xml:space="preserve"> 8:00-8:50am, ATLS 1B31</w:t>
            </w:r>
          </w:p>
        </w:tc>
      </w:tr>
      <w:tr w:rsidR="00AE696C" w:rsidRPr="00AE696C" w14:paraId="1BE68852"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131A9" w14:textId="3FE75040"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1000-103</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99C16E" w14:textId="6BECE708"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 xml:space="preserve">Christina </w:t>
            </w:r>
            <w:proofErr w:type="spellStart"/>
            <w:r w:rsidRPr="00AE696C">
              <w:rPr>
                <w:rFonts w:ascii="Garamond" w:hAnsi="Garamond"/>
                <w:color w:val="000000"/>
                <w:sz w:val="24"/>
                <w:szCs w:val="24"/>
              </w:rPr>
              <w:t>Boyes</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9E671D" w14:textId="5EA11AC3" w:rsidR="00AE696C" w:rsidRPr="00AE696C" w:rsidRDefault="00AE696C" w:rsidP="0025187B">
            <w:pPr>
              <w:spacing w:after="0" w:line="240" w:lineRule="auto"/>
              <w:rPr>
                <w:rFonts w:ascii="Garamond" w:eastAsia="Times New Roman" w:hAnsi="Garamond"/>
                <w:sz w:val="24"/>
                <w:szCs w:val="24"/>
              </w:rPr>
            </w:pPr>
            <w:proofErr w:type="spellStart"/>
            <w:r>
              <w:rPr>
                <w:rFonts w:ascii="Garamond" w:hAnsi="Garamond"/>
                <w:color w:val="000000"/>
                <w:sz w:val="24"/>
                <w:szCs w:val="24"/>
              </w:rPr>
              <w:t>Th</w:t>
            </w:r>
            <w:proofErr w:type="spellEnd"/>
            <w:r w:rsidRPr="00AE696C">
              <w:rPr>
                <w:rFonts w:ascii="Garamond" w:hAnsi="Garamond"/>
                <w:color w:val="000000"/>
                <w:sz w:val="24"/>
                <w:szCs w:val="24"/>
              </w:rPr>
              <w:t xml:space="preserve"> 8:00-8:50am, HLMS 137</w:t>
            </w:r>
          </w:p>
        </w:tc>
      </w:tr>
      <w:tr w:rsidR="00AE696C" w:rsidRPr="00AE696C" w14:paraId="6C6EB62B"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0881E2" w14:textId="37BACC76"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1000-104</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D4580" w14:textId="59AD3CD5"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 xml:space="preserve">Christina </w:t>
            </w:r>
            <w:proofErr w:type="spellStart"/>
            <w:r w:rsidRPr="00AE696C">
              <w:rPr>
                <w:rFonts w:ascii="Garamond" w:hAnsi="Garamond"/>
                <w:color w:val="000000"/>
                <w:sz w:val="24"/>
                <w:szCs w:val="24"/>
              </w:rPr>
              <w:t>Boyes</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600363" w14:textId="5AFE968E" w:rsidR="00AE696C" w:rsidRPr="00AE696C" w:rsidRDefault="00AE696C" w:rsidP="0025187B">
            <w:pPr>
              <w:spacing w:after="0" w:line="240" w:lineRule="auto"/>
              <w:rPr>
                <w:rFonts w:ascii="Garamond" w:eastAsia="Times New Roman" w:hAnsi="Garamond"/>
                <w:sz w:val="24"/>
                <w:szCs w:val="24"/>
              </w:rPr>
            </w:pPr>
            <w:proofErr w:type="spellStart"/>
            <w:r>
              <w:rPr>
                <w:rFonts w:ascii="Garamond" w:hAnsi="Garamond"/>
                <w:sz w:val="24"/>
                <w:szCs w:val="24"/>
              </w:rPr>
              <w:t>Th</w:t>
            </w:r>
            <w:proofErr w:type="spellEnd"/>
            <w:r w:rsidRPr="00AE696C">
              <w:rPr>
                <w:rFonts w:ascii="Garamond" w:hAnsi="Garamond"/>
                <w:sz w:val="24"/>
                <w:szCs w:val="24"/>
              </w:rPr>
              <w:t xml:space="preserve"> 2:00-2:50pm, ECCR 151</w:t>
            </w:r>
          </w:p>
        </w:tc>
      </w:tr>
      <w:tr w:rsidR="00AE696C" w:rsidRPr="00AE696C" w14:paraId="2D888E40"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4F7B37" w14:textId="346953AE"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1000-105</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480B0" w14:textId="148551F8"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 xml:space="preserve">Samantha </w:t>
            </w:r>
            <w:proofErr w:type="spellStart"/>
            <w:r w:rsidRPr="00AE696C">
              <w:rPr>
                <w:rFonts w:ascii="Garamond" w:hAnsi="Garamond"/>
                <w:color w:val="000000"/>
                <w:sz w:val="24"/>
                <w:szCs w:val="24"/>
              </w:rPr>
              <w:t>Moya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099AE9" w14:textId="585B66A6" w:rsidR="00AE696C" w:rsidRPr="00AE696C" w:rsidRDefault="00AE696C" w:rsidP="0025187B">
            <w:pPr>
              <w:spacing w:after="0" w:line="240" w:lineRule="auto"/>
              <w:rPr>
                <w:rFonts w:ascii="Garamond" w:eastAsia="Times New Roman" w:hAnsi="Garamond"/>
                <w:sz w:val="24"/>
                <w:szCs w:val="24"/>
              </w:rPr>
            </w:pPr>
            <w:r>
              <w:rPr>
                <w:rFonts w:ascii="Garamond" w:hAnsi="Garamond"/>
                <w:color w:val="000000"/>
                <w:sz w:val="24"/>
                <w:szCs w:val="24"/>
              </w:rPr>
              <w:t>T</w:t>
            </w:r>
            <w:r w:rsidRPr="00AE696C">
              <w:rPr>
                <w:rFonts w:ascii="Garamond" w:hAnsi="Garamond"/>
                <w:color w:val="000000"/>
                <w:sz w:val="24"/>
                <w:szCs w:val="24"/>
              </w:rPr>
              <w:t xml:space="preserve"> 5:00-5:50pm, GUGG 3</w:t>
            </w:r>
          </w:p>
        </w:tc>
      </w:tr>
      <w:tr w:rsidR="00AE696C" w:rsidRPr="00AE696C" w14:paraId="10B59D0C"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5EA2A" w14:textId="3293A702"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1000-106</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96F23" w14:textId="303D0216"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Morgan Nadeau</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7968C9" w14:textId="055D0627" w:rsidR="00AE696C" w:rsidRPr="00AE696C" w:rsidRDefault="00AE696C" w:rsidP="0025187B">
            <w:pPr>
              <w:spacing w:after="0" w:line="240" w:lineRule="auto"/>
              <w:rPr>
                <w:rFonts w:ascii="Garamond" w:eastAsia="Times New Roman" w:hAnsi="Garamond"/>
                <w:sz w:val="24"/>
                <w:szCs w:val="24"/>
              </w:rPr>
            </w:pPr>
            <w:r>
              <w:rPr>
                <w:rFonts w:ascii="Garamond" w:hAnsi="Garamond"/>
                <w:color w:val="000000"/>
                <w:sz w:val="24"/>
                <w:szCs w:val="24"/>
              </w:rPr>
              <w:t>W</w:t>
            </w:r>
            <w:r w:rsidRPr="00AE696C">
              <w:rPr>
                <w:rFonts w:ascii="Garamond" w:hAnsi="Garamond"/>
                <w:color w:val="000000"/>
                <w:sz w:val="24"/>
                <w:szCs w:val="24"/>
              </w:rPr>
              <w:t xml:space="preserve"> 4:00-4:50pm, HALE 260</w:t>
            </w:r>
          </w:p>
        </w:tc>
      </w:tr>
      <w:tr w:rsidR="00AE696C" w:rsidRPr="00AE696C" w14:paraId="11DDE324"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56876A" w14:textId="4EA1BBD8"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1000-107</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C1EFA" w14:textId="58E3DEC0"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Jordan Hale</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7D2414" w14:textId="0E1B8AB4" w:rsidR="00AE696C" w:rsidRPr="00AE696C" w:rsidRDefault="00AE696C" w:rsidP="0025187B">
            <w:pPr>
              <w:spacing w:after="0" w:line="240" w:lineRule="auto"/>
              <w:rPr>
                <w:rFonts w:ascii="Garamond" w:eastAsia="Times New Roman" w:hAnsi="Garamond"/>
                <w:sz w:val="24"/>
                <w:szCs w:val="24"/>
              </w:rPr>
            </w:pPr>
            <w:proofErr w:type="spellStart"/>
            <w:r>
              <w:rPr>
                <w:rFonts w:ascii="Garamond" w:hAnsi="Garamond"/>
                <w:sz w:val="24"/>
                <w:szCs w:val="24"/>
              </w:rPr>
              <w:t>Th</w:t>
            </w:r>
            <w:proofErr w:type="spellEnd"/>
            <w:r w:rsidRPr="00AE696C">
              <w:rPr>
                <w:rFonts w:ascii="Garamond" w:hAnsi="Garamond"/>
                <w:sz w:val="24"/>
                <w:szCs w:val="24"/>
              </w:rPr>
              <w:t xml:space="preserve"> 3:30-4:20pm, DUAN G2B21</w:t>
            </w:r>
          </w:p>
        </w:tc>
      </w:tr>
      <w:tr w:rsidR="00AE696C" w:rsidRPr="00AE696C" w14:paraId="48298872"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5FA7AF" w14:textId="7F0B26B8"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1000-108</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5B4A2A" w14:textId="52E00184"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 xml:space="preserve">Samantha </w:t>
            </w:r>
            <w:proofErr w:type="spellStart"/>
            <w:r w:rsidRPr="00AE696C">
              <w:rPr>
                <w:rFonts w:ascii="Garamond" w:hAnsi="Garamond"/>
                <w:color w:val="000000"/>
                <w:sz w:val="24"/>
                <w:szCs w:val="24"/>
              </w:rPr>
              <w:t>Moya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38DAAA" w14:textId="3CBD5402" w:rsidR="00AE696C" w:rsidRPr="00AE696C" w:rsidRDefault="00AE696C" w:rsidP="0025187B">
            <w:pPr>
              <w:spacing w:after="0" w:line="240" w:lineRule="auto"/>
              <w:rPr>
                <w:rFonts w:ascii="Garamond" w:eastAsia="Times New Roman" w:hAnsi="Garamond"/>
                <w:sz w:val="24"/>
                <w:szCs w:val="24"/>
              </w:rPr>
            </w:pPr>
            <w:r>
              <w:rPr>
                <w:rFonts w:ascii="Garamond" w:hAnsi="Garamond"/>
                <w:color w:val="000000"/>
                <w:sz w:val="24"/>
                <w:szCs w:val="24"/>
              </w:rPr>
              <w:t>W 8:00-8:50a,</w:t>
            </w:r>
            <w:r w:rsidRPr="00AE696C">
              <w:rPr>
                <w:rFonts w:ascii="Garamond" w:hAnsi="Garamond"/>
                <w:color w:val="000000"/>
                <w:sz w:val="24"/>
                <w:szCs w:val="24"/>
              </w:rPr>
              <w:t xml:space="preserve"> HALE 240</w:t>
            </w:r>
          </w:p>
        </w:tc>
      </w:tr>
      <w:tr w:rsidR="00AE696C" w:rsidRPr="00AE696C" w14:paraId="7E5B5822"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644B56" w14:textId="0A27C4E6"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1000-109</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B475E" w14:textId="0C3D818D"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 xml:space="preserve">Max </w:t>
            </w:r>
            <w:proofErr w:type="spellStart"/>
            <w:r w:rsidRPr="00AE696C">
              <w:rPr>
                <w:rFonts w:ascii="Garamond" w:hAnsi="Garamond"/>
                <w:color w:val="000000"/>
                <w:sz w:val="24"/>
                <w:szCs w:val="24"/>
              </w:rPr>
              <w:t>Chernoff</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7DC781" w14:textId="2E9FAAFE"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Wed 3:00-3:50pm, HLMS 229</w:t>
            </w:r>
          </w:p>
        </w:tc>
      </w:tr>
      <w:tr w:rsidR="00AE696C" w:rsidRPr="00AE696C" w14:paraId="45675AF7"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50FA01" w14:textId="5D573433"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1000-110</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0A105" w14:textId="77D6AB5F"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Jordan Hale</w:t>
            </w:r>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8E051F" w14:textId="017952BA"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Thurs 5:00-5:50pm, CLUB 4</w:t>
            </w:r>
          </w:p>
        </w:tc>
      </w:tr>
      <w:tr w:rsidR="00AE696C" w:rsidRPr="00AE696C" w14:paraId="0A6C1A83" w14:textId="77777777" w:rsidTr="00AE696C">
        <w:trPr>
          <w:trHeight w:val="300"/>
          <w:jc w:val="center"/>
        </w:trPr>
        <w:tc>
          <w:tcPr>
            <w:tcW w:w="19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19945E" w14:textId="665DE78C"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bCs/>
                <w:color w:val="000000"/>
                <w:sz w:val="24"/>
                <w:szCs w:val="24"/>
              </w:rPr>
              <w:t>IAFS 1000-111</w:t>
            </w:r>
          </w:p>
        </w:tc>
        <w:tc>
          <w:tcPr>
            <w:tcW w:w="2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6D8983" w14:textId="0C4F6836"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 xml:space="preserve">Max </w:t>
            </w:r>
            <w:proofErr w:type="spellStart"/>
            <w:r w:rsidRPr="00AE696C">
              <w:rPr>
                <w:rFonts w:ascii="Garamond" w:hAnsi="Garamond"/>
                <w:color w:val="000000"/>
                <w:sz w:val="24"/>
                <w:szCs w:val="24"/>
              </w:rPr>
              <w:t>Chernoff</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41266E" w14:textId="5D5DAA2B" w:rsidR="00AE696C" w:rsidRPr="00AE696C" w:rsidRDefault="00AE696C" w:rsidP="0025187B">
            <w:pPr>
              <w:spacing w:after="0" w:line="240" w:lineRule="auto"/>
              <w:rPr>
                <w:rFonts w:ascii="Garamond" w:eastAsia="Times New Roman" w:hAnsi="Garamond"/>
                <w:sz w:val="24"/>
                <w:szCs w:val="24"/>
              </w:rPr>
            </w:pPr>
            <w:r w:rsidRPr="00AE696C">
              <w:rPr>
                <w:rFonts w:ascii="Garamond" w:hAnsi="Garamond"/>
                <w:color w:val="000000"/>
                <w:sz w:val="24"/>
                <w:szCs w:val="24"/>
              </w:rPr>
              <w:t>Wed 5:00-5:50pm, HALE 260</w:t>
            </w:r>
          </w:p>
        </w:tc>
      </w:tr>
    </w:tbl>
    <w:p w14:paraId="7D05D558" w14:textId="51C114AF" w:rsidR="00F628CC" w:rsidRPr="00B97FE9" w:rsidRDefault="00F628CC" w:rsidP="00B97FE9">
      <w:pPr>
        <w:pStyle w:val="Heading1"/>
        <w:spacing w:before="0" w:line="240" w:lineRule="auto"/>
        <w:rPr>
          <w:rFonts w:ascii="Garamond" w:hAnsi="Garamond" w:cstheme="minorHAnsi"/>
          <w:b w:val="0"/>
          <w:color w:val="auto"/>
          <w:sz w:val="24"/>
          <w:szCs w:val="24"/>
        </w:rPr>
      </w:pPr>
      <w:r w:rsidRPr="00F628CC">
        <w:rPr>
          <w:rFonts w:ascii="Garamond" w:hAnsi="Garamond"/>
          <w:b w:val="0"/>
          <w:i/>
          <w:color w:val="auto"/>
          <w:sz w:val="24"/>
          <w:szCs w:val="24"/>
        </w:rPr>
        <w:lastRenderedPageBreak/>
        <w:t>Accommodation for Disabilities</w:t>
      </w:r>
      <w:r w:rsidRPr="00F628CC">
        <w:rPr>
          <w:rFonts w:ascii="Garamond" w:hAnsi="Garamond"/>
          <w:b w:val="0"/>
          <w:color w:val="auto"/>
          <w:sz w:val="24"/>
          <w:szCs w:val="24"/>
        </w:rPr>
        <w:t xml:space="preserve">: </w:t>
      </w:r>
      <w:r w:rsidRPr="00F628CC">
        <w:rPr>
          <w:rFonts w:ascii="Garamond" w:hAnsi="Garamond" w:cstheme="minorHAnsi"/>
          <w:b w:val="0"/>
          <w:color w:val="auto"/>
          <w:sz w:val="24"/>
          <w:szCs w:val="24"/>
        </w:rPr>
        <w:t>If you qualify for accommodations because of a disability, please submit your accommodation letter from Disability Services to your faculty member in a timely manner [</w:t>
      </w:r>
      <w:r w:rsidRPr="00F628CC">
        <w:rPr>
          <w:rFonts w:ascii="Garamond" w:hAnsi="Garamond" w:cstheme="minorHAnsi"/>
          <w:color w:val="auto"/>
          <w:sz w:val="24"/>
          <w:szCs w:val="24"/>
        </w:rPr>
        <w:t>by Tuesday, September 10</w:t>
      </w:r>
      <w:r w:rsidRPr="00F628CC">
        <w:rPr>
          <w:rFonts w:ascii="Garamond" w:hAnsi="Garamond" w:cstheme="minorHAnsi"/>
          <w:b w:val="0"/>
          <w:color w:val="auto"/>
          <w:sz w:val="24"/>
          <w:szCs w:val="24"/>
        </w:rPr>
        <w:t xml:space="preserve">] so that your needs can be addressed.  Disability Services determines accommodations based on documented disabilities in the academic environment.  Information on requesting accommodations is located on the </w:t>
      </w:r>
      <w:hyperlink r:id="rId9" w:history="1">
        <w:r w:rsidRPr="00F628CC">
          <w:rPr>
            <w:rStyle w:val="Hyperlink"/>
            <w:rFonts w:ascii="Garamond" w:hAnsi="Garamond" w:cstheme="minorHAnsi"/>
            <w:b w:val="0"/>
            <w:color w:val="auto"/>
            <w:sz w:val="24"/>
            <w:szCs w:val="24"/>
          </w:rPr>
          <w:t>Disability Services website</w:t>
        </w:r>
      </w:hyperlink>
      <w:r w:rsidRPr="00F628CC">
        <w:rPr>
          <w:rFonts w:ascii="Garamond" w:hAnsi="Garamond" w:cstheme="minorHAnsi"/>
          <w:b w:val="0"/>
          <w:color w:val="auto"/>
          <w:sz w:val="24"/>
          <w:szCs w:val="24"/>
        </w:rPr>
        <w:t xml:space="preserve">. Contact Disability Services at 303-492-8671 or </w:t>
      </w:r>
      <w:hyperlink r:id="rId10" w:history="1">
        <w:r w:rsidRPr="00F628CC">
          <w:rPr>
            <w:rStyle w:val="Hyperlink"/>
            <w:rFonts w:ascii="Garamond" w:hAnsi="Garamond" w:cstheme="minorHAnsi"/>
            <w:b w:val="0"/>
            <w:color w:val="auto"/>
            <w:sz w:val="24"/>
            <w:szCs w:val="24"/>
          </w:rPr>
          <w:t>dsinfo@colorado.edu</w:t>
        </w:r>
      </w:hyperlink>
      <w:r w:rsidRPr="00F628CC">
        <w:rPr>
          <w:rFonts w:ascii="Garamond" w:hAnsi="Garamond" w:cstheme="minorHAnsi"/>
          <w:b w:val="0"/>
          <w:color w:val="auto"/>
          <w:sz w:val="24"/>
          <w:szCs w:val="24"/>
        </w:rPr>
        <w:t xml:space="preserve"> </w:t>
      </w:r>
      <w:r w:rsidRPr="00F628CC">
        <w:rPr>
          <w:rFonts w:ascii="Garamond" w:hAnsi="Garamond"/>
          <w:b w:val="0"/>
          <w:color w:val="auto"/>
          <w:sz w:val="24"/>
          <w:szCs w:val="24"/>
        </w:rPr>
        <w:t>for further assistance</w:t>
      </w:r>
      <w:r w:rsidRPr="00F628CC">
        <w:rPr>
          <w:rFonts w:ascii="Garamond" w:hAnsi="Garamond" w:cstheme="minorHAnsi"/>
          <w:b w:val="0"/>
          <w:color w:val="auto"/>
          <w:sz w:val="24"/>
          <w:szCs w:val="24"/>
        </w:rPr>
        <w:t xml:space="preserve">.  If you have a temporary medical condition or injury, see </w:t>
      </w:r>
      <w:hyperlink r:id="rId11" w:history="1">
        <w:r w:rsidRPr="00F628CC">
          <w:rPr>
            <w:rStyle w:val="Hyperlink"/>
            <w:rFonts w:ascii="Garamond" w:hAnsi="Garamond" w:cstheme="minorHAnsi"/>
            <w:b w:val="0"/>
            <w:color w:val="auto"/>
            <w:sz w:val="24"/>
            <w:szCs w:val="24"/>
          </w:rPr>
          <w:t>Temporary Medical Conditions</w:t>
        </w:r>
      </w:hyperlink>
      <w:r w:rsidRPr="00F628CC">
        <w:rPr>
          <w:rFonts w:ascii="Garamond" w:hAnsi="Garamond" w:cstheme="minorHAnsi"/>
          <w:b w:val="0"/>
          <w:color w:val="auto"/>
          <w:sz w:val="24"/>
          <w:szCs w:val="24"/>
        </w:rPr>
        <w:t xml:space="preserve"> under the Students tab on the Disability Services website.</w:t>
      </w:r>
    </w:p>
    <w:p w14:paraId="77435DB4" w14:textId="77777777" w:rsidR="00B97FE9" w:rsidRDefault="00B97FE9" w:rsidP="00B97FE9">
      <w:pPr>
        <w:pStyle w:val="Heading1"/>
        <w:spacing w:before="0" w:line="240" w:lineRule="auto"/>
        <w:rPr>
          <w:rFonts w:ascii="Garamond" w:hAnsi="Garamond"/>
          <w:b w:val="0"/>
          <w:i/>
          <w:color w:val="auto"/>
          <w:sz w:val="24"/>
          <w:szCs w:val="24"/>
        </w:rPr>
      </w:pPr>
    </w:p>
    <w:p w14:paraId="63D67BF7" w14:textId="6E6EC450" w:rsidR="00F628CC" w:rsidRDefault="00F628CC" w:rsidP="00B97FE9">
      <w:pPr>
        <w:pStyle w:val="Heading1"/>
        <w:spacing w:before="0" w:line="240" w:lineRule="auto"/>
        <w:rPr>
          <w:rFonts w:ascii="Garamond" w:hAnsi="Garamond"/>
          <w:b w:val="0"/>
          <w:color w:val="auto"/>
          <w:sz w:val="24"/>
          <w:szCs w:val="24"/>
        </w:rPr>
      </w:pPr>
      <w:r w:rsidRPr="00F628CC">
        <w:rPr>
          <w:rFonts w:ascii="Garamond" w:hAnsi="Garamond"/>
          <w:b w:val="0"/>
          <w:i/>
          <w:color w:val="auto"/>
          <w:sz w:val="24"/>
          <w:szCs w:val="24"/>
        </w:rPr>
        <w:t>Religious Holidays</w:t>
      </w:r>
      <w:r w:rsidRPr="00F628CC">
        <w:rPr>
          <w:rFonts w:ascii="Garamond" w:hAnsi="Garamond"/>
          <w:b w:val="0"/>
          <w:color w:val="auto"/>
          <w:sz w:val="24"/>
          <w:szCs w:val="24"/>
        </w:rPr>
        <w:t xml:space="preserve">:  Campus policy regarding religious observances requires that faculty make every effort to deal reasonably and fairly with all students who, because of religious obligations, have conflicts with scheduled exams, assignments or required attendance.  If you have a potential class conflict because of religious observance, you must inform me of that conflict </w:t>
      </w:r>
      <w:r w:rsidRPr="00F628CC">
        <w:rPr>
          <w:rFonts w:ascii="Garamond" w:eastAsia="Times New Roman" w:hAnsi="Garamond"/>
          <w:b w:val="0"/>
          <w:color w:val="auto"/>
          <w:sz w:val="24"/>
          <w:szCs w:val="24"/>
        </w:rPr>
        <w:t xml:space="preserve">by </w:t>
      </w:r>
      <w:r w:rsidRPr="00066DB0">
        <w:rPr>
          <w:rFonts w:ascii="Garamond" w:eastAsia="Times New Roman" w:hAnsi="Garamond"/>
          <w:color w:val="auto"/>
          <w:sz w:val="24"/>
          <w:szCs w:val="24"/>
        </w:rPr>
        <w:t>Tuesday, September 10</w:t>
      </w:r>
      <w:r w:rsidRPr="00F628CC">
        <w:rPr>
          <w:rFonts w:ascii="Garamond" w:hAnsi="Garamond"/>
          <w:b w:val="0"/>
          <w:color w:val="auto"/>
          <w:sz w:val="24"/>
          <w:szCs w:val="24"/>
        </w:rPr>
        <w:t xml:space="preserve">.  See the </w:t>
      </w:r>
      <w:hyperlink r:id="rId12" w:history="1">
        <w:r w:rsidRPr="00F628CC">
          <w:rPr>
            <w:rStyle w:val="Hyperlink"/>
            <w:rFonts w:ascii="Garamond" w:hAnsi="Garamond"/>
            <w:b w:val="0"/>
            <w:color w:val="auto"/>
            <w:sz w:val="24"/>
            <w:szCs w:val="24"/>
          </w:rPr>
          <w:t>campus policy regarding religious observances</w:t>
        </w:r>
      </w:hyperlink>
      <w:r w:rsidRPr="00F628CC">
        <w:rPr>
          <w:rFonts w:ascii="Garamond" w:hAnsi="Garamond"/>
          <w:b w:val="0"/>
          <w:color w:val="auto"/>
          <w:sz w:val="24"/>
          <w:szCs w:val="24"/>
        </w:rPr>
        <w:t xml:space="preserve"> for full details.</w:t>
      </w:r>
    </w:p>
    <w:p w14:paraId="2A6E3011" w14:textId="77777777" w:rsidR="00B97FE9" w:rsidRPr="00B97FE9" w:rsidRDefault="00B97FE9" w:rsidP="00B97FE9">
      <w:pPr>
        <w:spacing w:after="0"/>
      </w:pPr>
    </w:p>
    <w:p w14:paraId="7A83B16B" w14:textId="77777777" w:rsidR="00F628CC" w:rsidRPr="00F628CC" w:rsidRDefault="00F628CC" w:rsidP="00B97FE9">
      <w:pPr>
        <w:spacing w:after="0" w:line="240" w:lineRule="auto"/>
        <w:rPr>
          <w:rFonts w:ascii="Garamond" w:hAnsi="Garamond"/>
          <w:sz w:val="24"/>
          <w:szCs w:val="24"/>
        </w:rPr>
      </w:pPr>
      <w:r w:rsidRPr="00F628CC">
        <w:rPr>
          <w:rFonts w:ascii="Garamond" w:hAnsi="Garamond"/>
          <w:i/>
          <w:sz w:val="24"/>
          <w:szCs w:val="24"/>
        </w:rPr>
        <w:t>Classroom Behavior</w:t>
      </w:r>
      <w:r w:rsidRPr="00F628CC">
        <w:rPr>
          <w:rFonts w:ascii="Garamond" w:hAnsi="Garamond"/>
          <w:sz w:val="24"/>
          <w:szCs w:val="24"/>
        </w:rPr>
        <w:t>:  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Class rosters are provided to the instructor with the student's legal name. I will gladly honor your request to address you by an alternate name or gender pronoun. Please advise me of this preference early in the semester so that I may make appropriate changes to my records.  For more information, see the policies on</w:t>
      </w:r>
      <w:r w:rsidRPr="00F628CC">
        <w:rPr>
          <w:rFonts w:ascii="Garamond" w:hAnsi="Garamond" w:cs="Arial"/>
          <w:sz w:val="24"/>
          <w:szCs w:val="24"/>
        </w:rPr>
        <w:t xml:space="preserve"> </w:t>
      </w:r>
      <w:hyperlink r:id="rId13" w:history="1">
        <w:r w:rsidRPr="00F628CC">
          <w:rPr>
            <w:rStyle w:val="Hyperlink"/>
            <w:rFonts w:ascii="Garamond" w:hAnsi="Garamond" w:cs="Arial"/>
            <w:color w:val="auto"/>
            <w:sz w:val="24"/>
            <w:szCs w:val="24"/>
          </w:rPr>
          <w:t>classroom behavior</w:t>
        </w:r>
      </w:hyperlink>
      <w:r w:rsidRPr="00F628CC">
        <w:rPr>
          <w:rFonts w:ascii="Garamond" w:hAnsi="Garamond" w:cs="Arial"/>
          <w:sz w:val="24"/>
          <w:szCs w:val="24"/>
        </w:rPr>
        <w:t xml:space="preserve"> and the </w:t>
      </w:r>
      <w:hyperlink r:id="rId14" w:history="1">
        <w:r w:rsidRPr="00F628CC">
          <w:rPr>
            <w:rStyle w:val="Hyperlink"/>
            <w:rFonts w:ascii="Garamond" w:hAnsi="Garamond" w:cs="Arial"/>
            <w:color w:val="auto"/>
            <w:sz w:val="24"/>
            <w:szCs w:val="24"/>
          </w:rPr>
          <w:t>Student Code of Conduct</w:t>
        </w:r>
      </w:hyperlink>
      <w:r w:rsidRPr="00F628CC">
        <w:rPr>
          <w:rFonts w:ascii="Garamond" w:hAnsi="Garamond" w:cs="Arial"/>
          <w:sz w:val="24"/>
          <w:szCs w:val="24"/>
        </w:rPr>
        <w:t>.</w:t>
      </w:r>
      <w:r w:rsidRPr="00F628CC">
        <w:rPr>
          <w:rFonts w:ascii="Garamond" w:hAnsi="Garamond"/>
          <w:sz w:val="24"/>
          <w:szCs w:val="24"/>
        </w:rPr>
        <w:t xml:space="preserve">  </w:t>
      </w:r>
    </w:p>
    <w:p w14:paraId="3B2AC980" w14:textId="77777777" w:rsidR="00F628CC" w:rsidRPr="00F628CC" w:rsidRDefault="00F628CC" w:rsidP="00B97FE9">
      <w:pPr>
        <w:spacing w:after="0" w:line="240" w:lineRule="auto"/>
        <w:rPr>
          <w:rFonts w:ascii="Garamond" w:hAnsi="Garamond"/>
          <w:sz w:val="24"/>
          <w:szCs w:val="24"/>
        </w:rPr>
      </w:pPr>
    </w:p>
    <w:p w14:paraId="1EBF3442" w14:textId="380B5852" w:rsidR="00DC5CB3" w:rsidRDefault="00F9421F" w:rsidP="00B97FE9">
      <w:pPr>
        <w:spacing w:after="0" w:line="240" w:lineRule="auto"/>
        <w:rPr>
          <w:rFonts w:ascii="Garamond" w:hAnsi="Garamond"/>
          <w:sz w:val="24"/>
          <w:szCs w:val="24"/>
        </w:rPr>
      </w:pPr>
      <w:r w:rsidRPr="00F628CC">
        <w:rPr>
          <w:rFonts w:ascii="Garamond" w:hAnsi="Garamond" w:cs="Garamond"/>
          <w:sz w:val="24"/>
          <w:szCs w:val="24"/>
        </w:rPr>
        <w:t>In this class, appropriate classroom behavior includes arriving on time and remaining for the entire class.  Do not sleep, read the newspaper, send email or text messages, play games, have p</w:t>
      </w:r>
      <w:r w:rsidR="000046E0" w:rsidRPr="00F628CC">
        <w:rPr>
          <w:rFonts w:ascii="Garamond" w:hAnsi="Garamond" w:cs="Garamond"/>
          <w:sz w:val="24"/>
          <w:szCs w:val="24"/>
        </w:rPr>
        <w:t xml:space="preserve">rivate conversations </w:t>
      </w:r>
      <w:r w:rsidRPr="00F628CC">
        <w:rPr>
          <w:rFonts w:ascii="Garamond" w:hAnsi="Garamond" w:cs="Garamond"/>
          <w:sz w:val="24"/>
          <w:szCs w:val="24"/>
        </w:rPr>
        <w:t xml:space="preserve">during lectures or recitations.  Be sure to turn off your </w:t>
      </w:r>
      <w:r w:rsidRPr="00F628CC">
        <w:rPr>
          <w:rFonts w:ascii="Garamond" w:hAnsi="Garamond" w:cs="Garamond-Bold"/>
          <w:bCs/>
          <w:sz w:val="24"/>
          <w:szCs w:val="24"/>
        </w:rPr>
        <w:t>cell phones before class begins.</w:t>
      </w:r>
    </w:p>
    <w:p w14:paraId="19C2D34A" w14:textId="77777777" w:rsidR="00F628CC" w:rsidRPr="00F628CC" w:rsidRDefault="00F628CC" w:rsidP="00B97FE9">
      <w:pPr>
        <w:spacing w:after="0" w:line="240" w:lineRule="auto"/>
        <w:rPr>
          <w:rFonts w:ascii="Garamond" w:hAnsi="Garamond"/>
          <w:sz w:val="24"/>
          <w:szCs w:val="24"/>
        </w:rPr>
      </w:pPr>
    </w:p>
    <w:p w14:paraId="2B09B283" w14:textId="452CD9C3" w:rsidR="00F628CC" w:rsidRPr="00F628CC" w:rsidRDefault="00F628CC" w:rsidP="00B97FE9">
      <w:pPr>
        <w:pStyle w:val="Heading1"/>
        <w:spacing w:before="0" w:line="240" w:lineRule="auto"/>
        <w:rPr>
          <w:rFonts w:ascii="Garamond" w:eastAsia="Times New Roman" w:hAnsi="Garamond"/>
          <w:b w:val="0"/>
          <w:color w:val="auto"/>
          <w:sz w:val="24"/>
          <w:szCs w:val="24"/>
        </w:rPr>
      </w:pPr>
      <w:r w:rsidRPr="00F628CC">
        <w:rPr>
          <w:rFonts w:ascii="Garamond" w:eastAsia="Times New Roman" w:hAnsi="Garamond"/>
          <w:b w:val="0"/>
          <w:i/>
          <w:color w:val="auto"/>
          <w:sz w:val="24"/>
          <w:szCs w:val="24"/>
        </w:rPr>
        <w:t>Sexual Misconduct, Discrimination, Harassment and/or Related Retaliation</w:t>
      </w:r>
      <w:r w:rsidRPr="00F628CC">
        <w:rPr>
          <w:rFonts w:ascii="Garamond" w:eastAsia="Times New Roman" w:hAnsi="Garamond"/>
          <w:b w:val="0"/>
          <w:color w:val="auto"/>
          <w:sz w:val="24"/>
          <w:szCs w:val="24"/>
        </w:rPr>
        <w:t xml:space="preserve">: </w:t>
      </w:r>
      <w:r w:rsidRPr="00F628CC">
        <w:rPr>
          <w:rFonts w:ascii="Garamond" w:hAnsi="Garamond"/>
          <w:b w:val="0"/>
          <w:color w:val="auto"/>
          <w:sz w:val="24"/>
          <w:szCs w:val="24"/>
        </w:rPr>
        <w:t xml:space="preserve">The University of Colorado Boulder (CU Boulder) is committed to fostering a positive and welcoming learning, working, and living environment. CU Boulder will not tolerate acts of sexual misconduct intimate partner abuse (including dating or domestic violence), stalking, protected-class discrimination or harassment by members of our community. Individuals who believe they have been subject to misconduct or retaliatory actions for reporting a concern should contact the Office of Institutional Equity and Compliance (OIEC) at 303-492-2127 or cureport@colorado.edu. Information about the OIEC, university policies, </w:t>
      </w:r>
      <w:hyperlink r:id="rId15" w:history="1">
        <w:r w:rsidRPr="00F628CC">
          <w:rPr>
            <w:rStyle w:val="Hyperlink"/>
            <w:rFonts w:ascii="Garamond" w:hAnsi="Garamond"/>
            <w:b w:val="0"/>
            <w:color w:val="auto"/>
            <w:sz w:val="24"/>
            <w:szCs w:val="24"/>
          </w:rPr>
          <w:t>anonymous reporting</w:t>
        </w:r>
      </w:hyperlink>
      <w:r w:rsidRPr="00F628CC">
        <w:rPr>
          <w:rFonts w:ascii="Garamond" w:hAnsi="Garamond"/>
          <w:b w:val="0"/>
          <w:color w:val="auto"/>
          <w:sz w:val="24"/>
          <w:szCs w:val="24"/>
        </w:rPr>
        <w:t xml:space="preserve">, and the campus resources can be found on the </w:t>
      </w:r>
      <w:hyperlink r:id="rId16" w:history="1">
        <w:r w:rsidRPr="00F628CC">
          <w:rPr>
            <w:rStyle w:val="Hyperlink"/>
            <w:rFonts w:ascii="Garamond" w:hAnsi="Garamond"/>
            <w:b w:val="0"/>
            <w:color w:val="auto"/>
            <w:sz w:val="24"/>
            <w:szCs w:val="24"/>
          </w:rPr>
          <w:t>OIEC website</w:t>
        </w:r>
      </w:hyperlink>
      <w:r w:rsidRPr="00F628CC">
        <w:rPr>
          <w:rFonts w:ascii="Garamond" w:hAnsi="Garamond"/>
          <w:b w:val="0"/>
          <w:color w:val="auto"/>
          <w:sz w:val="24"/>
          <w:szCs w:val="24"/>
        </w:rPr>
        <w:t xml:space="preserve">. </w:t>
      </w:r>
    </w:p>
    <w:p w14:paraId="530B7B3D" w14:textId="77777777" w:rsidR="00F628CC" w:rsidRPr="00F628CC" w:rsidRDefault="00F628CC" w:rsidP="00B97FE9">
      <w:pPr>
        <w:spacing w:after="0" w:line="240" w:lineRule="auto"/>
        <w:rPr>
          <w:rFonts w:ascii="Garamond" w:hAnsi="Garamond"/>
          <w:sz w:val="24"/>
          <w:szCs w:val="24"/>
        </w:rPr>
      </w:pPr>
    </w:p>
    <w:p w14:paraId="5EE60602" w14:textId="520229D3" w:rsidR="00342658" w:rsidRDefault="00F628CC" w:rsidP="00B97FE9">
      <w:pPr>
        <w:spacing w:after="0" w:line="240" w:lineRule="auto"/>
        <w:rPr>
          <w:rFonts w:ascii="Garamond" w:hAnsi="Garamond"/>
          <w:sz w:val="24"/>
          <w:szCs w:val="24"/>
        </w:rPr>
      </w:pPr>
      <w:r w:rsidRPr="00F628CC">
        <w:rPr>
          <w:rFonts w:ascii="Garamond" w:hAnsi="Garamond"/>
          <w:sz w:val="24"/>
          <w:szCs w:val="24"/>
        </w:rPr>
        <w:t>Please know that faculty and instructors have a responsibility to inform OIEC when made aware of incidents of sexual misconduct, discrimination, harassment and/or related retaliation, to ensure that individuals impacted receive information about options for reporting and support resources.</w:t>
      </w:r>
    </w:p>
    <w:p w14:paraId="39815A69" w14:textId="77777777" w:rsidR="00342658" w:rsidRDefault="00342658" w:rsidP="00B97FE9">
      <w:pPr>
        <w:spacing w:after="0" w:line="240" w:lineRule="auto"/>
        <w:rPr>
          <w:rFonts w:ascii="Garamond" w:hAnsi="Garamond"/>
          <w:sz w:val="24"/>
          <w:szCs w:val="24"/>
        </w:rPr>
      </w:pPr>
    </w:p>
    <w:p w14:paraId="04958522" w14:textId="5C6662B8" w:rsidR="00F628CC" w:rsidRPr="00342658" w:rsidRDefault="00F628CC" w:rsidP="00B97FE9">
      <w:pPr>
        <w:spacing w:after="0" w:line="240" w:lineRule="auto"/>
        <w:rPr>
          <w:rFonts w:ascii="Garamond" w:hAnsi="Garamond"/>
          <w:sz w:val="24"/>
          <w:szCs w:val="24"/>
        </w:rPr>
      </w:pPr>
      <w:r w:rsidRPr="00342658">
        <w:rPr>
          <w:rFonts w:ascii="Garamond" w:hAnsi="Garamond"/>
          <w:i/>
          <w:sz w:val="24"/>
          <w:szCs w:val="24"/>
        </w:rPr>
        <w:t>Honor Code</w:t>
      </w:r>
      <w:r w:rsidRPr="00342658">
        <w:rPr>
          <w:rFonts w:ascii="Garamond" w:hAnsi="Garamond"/>
          <w:sz w:val="24"/>
          <w:szCs w:val="24"/>
        </w:rPr>
        <w:t xml:space="preserve">: </w:t>
      </w:r>
      <w:r w:rsidRPr="00342658">
        <w:rPr>
          <w:rFonts w:ascii="Garamond" w:hAnsi="Garamond" w:cs="Calibri Light"/>
          <w:sz w:val="24"/>
          <w:szCs w:val="24"/>
        </w:rPr>
        <w:t xml:space="preserve">All students enrolled in a University of Colorado Boulder course are responsible for knowing and adhering to the Honor Code. Violations of the policy may include: plagiarism, cheating, fabrication, lying, bribery, threat, unauthorized access to academic materials, clicker fraud, submitting the same or similar work in more than one course without permission from all course </w:t>
      </w:r>
      <w:r w:rsidRPr="00342658">
        <w:rPr>
          <w:rFonts w:ascii="Garamond" w:hAnsi="Garamond" w:cs="Calibri Light"/>
          <w:sz w:val="24"/>
          <w:szCs w:val="24"/>
        </w:rPr>
        <w:lastRenderedPageBreak/>
        <w:t xml:space="preserve">instructors involved, and aiding academic dishonesty. All incidents of academic misconduct will be reported to the Honor Code </w:t>
      </w:r>
      <w:r w:rsidRPr="00342658">
        <w:rPr>
          <w:rFonts w:ascii="Garamond" w:hAnsi="Garamond"/>
          <w:sz w:val="24"/>
          <w:szCs w:val="24"/>
        </w:rPr>
        <w:t>(</w:t>
      </w:r>
      <w:r w:rsidRPr="00342658">
        <w:fldChar w:fldCharType="begin"/>
      </w:r>
      <w:r w:rsidRPr="00342658">
        <w:rPr>
          <w:rFonts w:ascii="Garamond" w:hAnsi="Garamond"/>
          <w:sz w:val="24"/>
          <w:szCs w:val="24"/>
        </w:rPr>
        <w:instrText xml:space="preserve"> HYPERLINK "mailto:honor@colorado.edu" \t "_blank" </w:instrText>
      </w:r>
      <w:r w:rsidRPr="00342658">
        <w:fldChar w:fldCharType="separate"/>
      </w:r>
      <w:r w:rsidRPr="00342658">
        <w:rPr>
          <w:rStyle w:val="Hyperlink"/>
          <w:rFonts w:ascii="Garamond" w:hAnsi="Garamond" w:cs="Calibri Light"/>
          <w:color w:val="auto"/>
          <w:sz w:val="24"/>
          <w:szCs w:val="24"/>
        </w:rPr>
        <w:t>honor@colorado.edu</w:t>
      </w:r>
      <w:r w:rsidRPr="00342658">
        <w:rPr>
          <w:rStyle w:val="Hyperlink"/>
          <w:rFonts w:ascii="Garamond" w:hAnsi="Garamond" w:cs="Calibri Light"/>
          <w:color w:val="auto"/>
          <w:sz w:val="24"/>
          <w:szCs w:val="24"/>
        </w:rPr>
        <w:fldChar w:fldCharType="end"/>
      </w:r>
      <w:r w:rsidRPr="00342658">
        <w:rPr>
          <w:rStyle w:val="Hyperlink"/>
          <w:rFonts w:ascii="Garamond" w:hAnsi="Garamond" w:cs="Calibri Light"/>
          <w:color w:val="auto"/>
          <w:sz w:val="24"/>
          <w:szCs w:val="24"/>
        </w:rPr>
        <w:t>)</w:t>
      </w:r>
      <w:r w:rsidRPr="00342658">
        <w:rPr>
          <w:rFonts w:ascii="Garamond" w:hAnsi="Garamond" w:cs="Calibri Light"/>
          <w:sz w:val="24"/>
          <w:szCs w:val="24"/>
        </w:rPr>
        <w:t>; 303-492-5550). Students who are found responsible for violating the academic integrity policy will be subject to nonacademic sanctions from the Honor Code as well as academic sanctions from the faculty member. Additional information regarding the Honor Code academic integrity policy can be found at the </w:t>
      </w:r>
      <w:r w:rsidRPr="00342658">
        <w:fldChar w:fldCharType="begin"/>
      </w:r>
      <w:r w:rsidRPr="00342658">
        <w:rPr>
          <w:rFonts w:ascii="Garamond" w:hAnsi="Garamond"/>
          <w:sz w:val="24"/>
          <w:szCs w:val="24"/>
        </w:rPr>
        <w:instrText xml:space="preserve"> HYPERLINK "https://www.colorado.edu/osccr/honor-code" \t "_blank" </w:instrText>
      </w:r>
      <w:r w:rsidRPr="00342658">
        <w:fldChar w:fldCharType="separate"/>
      </w:r>
      <w:r w:rsidRPr="00342658">
        <w:rPr>
          <w:rStyle w:val="Hyperlink"/>
          <w:rFonts w:ascii="Garamond" w:hAnsi="Garamond" w:cs="Calibri Light"/>
          <w:color w:val="auto"/>
          <w:sz w:val="24"/>
          <w:szCs w:val="24"/>
        </w:rPr>
        <w:t>Honor Code Office website</w:t>
      </w:r>
      <w:r w:rsidRPr="00342658">
        <w:rPr>
          <w:rStyle w:val="Hyperlink"/>
          <w:rFonts w:ascii="Garamond" w:hAnsi="Garamond" w:cs="Calibri Light"/>
          <w:color w:val="auto"/>
          <w:sz w:val="24"/>
          <w:szCs w:val="24"/>
        </w:rPr>
        <w:fldChar w:fldCharType="end"/>
      </w:r>
      <w:r w:rsidRPr="00342658">
        <w:rPr>
          <w:rFonts w:ascii="Garamond" w:hAnsi="Garamond" w:cs="Calibri Light"/>
          <w:sz w:val="24"/>
          <w:szCs w:val="24"/>
        </w:rPr>
        <w:t>.</w:t>
      </w:r>
    </w:p>
    <w:p w14:paraId="0CF887AE" w14:textId="34F4818D" w:rsidR="00532E05" w:rsidRPr="00342658" w:rsidRDefault="00532E05" w:rsidP="00B97FE9">
      <w:pPr>
        <w:pStyle w:val="NormalWeb"/>
        <w:spacing w:after="0" w:line="240" w:lineRule="auto"/>
        <w:rPr>
          <w:rFonts w:ascii="Garamond" w:eastAsia="Times New Roman" w:hAnsi="Garamond"/>
          <w:bCs/>
        </w:rPr>
      </w:pPr>
    </w:p>
    <w:p w14:paraId="3E3B5F3B" w14:textId="60E58767" w:rsidR="00F9421F" w:rsidRPr="00F628CC" w:rsidRDefault="00F9421F" w:rsidP="00B97FE9">
      <w:pPr>
        <w:pStyle w:val="NormalWeb"/>
        <w:spacing w:after="0" w:line="240" w:lineRule="auto"/>
        <w:rPr>
          <w:rFonts w:ascii="Garamond" w:hAnsi="Garamond"/>
        </w:rPr>
      </w:pPr>
      <w:r w:rsidRPr="00F628CC">
        <w:rPr>
          <w:rFonts w:ascii="Garamond" w:hAnsi="Garamond"/>
        </w:rPr>
        <w:t>In this class, your sanction for the first violation of the honor code will be a 0 grade on the exam or written assignment for which the honor code violation occurred.  For a second violation of the honor code, you will fail the class.</w:t>
      </w:r>
    </w:p>
    <w:p w14:paraId="7E127E78" w14:textId="7B9B7880" w:rsidR="00DA0C4D" w:rsidRPr="00DA0C4D" w:rsidRDefault="00F9421F" w:rsidP="00DA0C4D">
      <w:pPr>
        <w:autoSpaceDE w:val="0"/>
        <w:autoSpaceDN w:val="0"/>
        <w:adjustRightInd w:val="0"/>
        <w:spacing w:after="0" w:line="240" w:lineRule="auto"/>
        <w:rPr>
          <w:rFonts w:ascii="Garamond" w:hAnsi="Garamond"/>
          <w:sz w:val="24"/>
          <w:szCs w:val="24"/>
        </w:rPr>
      </w:pPr>
      <w:r w:rsidRPr="00F628CC">
        <w:rPr>
          <w:rFonts w:ascii="Garamond" w:hAnsi="Garamond"/>
          <w:sz w:val="24"/>
          <w:szCs w:val="24"/>
        </w:rPr>
        <w:br/>
      </w:r>
      <w:r w:rsidRPr="00587DC9">
        <w:rPr>
          <w:rFonts w:ascii="Garamond" w:hAnsi="Garamond"/>
          <w:i/>
          <w:sz w:val="24"/>
          <w:szCs w:val="24"/>
        </w:rPr>
        <w:t>Class Schedule</w:t>
      </w:r>
      <w:r w:rsidRPr="00587DC9">
        <w:rPr>
          <w:rFonts w:ascii="Garamond" w:hAnsi="Garamond"/>
          <w:sz w:val="24"/>
          <w:szCs w:val="24"/>
        </w:rPr>
        <w:t>:</w:t>
      </w:r>
    </w:p>
    <w:tbl>
      <w:tblPr>
        <w:tblStyle w:val="TableGrid"/>
        <w:tblW w:w="9564" w:type="dxa"/>
        <w:jc w:val="center"/>
        <w:tblInd w:w="264" w:type="dxa"/>
        <w:tblLook w:val="04A0" w:firstRow="1" w:lastRow="0" w:firstColumn="1" w:lastColumn="0" w:noHBand="0" w:noVBand="1"/>
      </w:tblPr>
      <w:tblGrid>
        <w:gridCol w:w="784"/>
        <w:gridCol w:w="2552"/>
        <w:gridCol w:w="2670"/>
        <w:gridCol w:w="3558"/>
      </w:tblGrid>
      <w:tr w:rsidR="00D557A7" w:rsidRPr="005239BA" w14:paraId="7F8A68F0" w14:textId="77777777" w:rsidTr="00B97FE9">
        <w:trPr>
          <w:jc w:val="center"/>
        </w:trPr>
        <w:tc>
          <w:tcPr>
            <w:tcW w:w="761" w:type="dxa"/>
          </w:tcPr>
          <w:p w14:paraId="6371D6D8" w14:textId="560024EF" w:rsidR="00E537EA" w:rsidRPr="005239BA" w:rsidRDefault="00E537EA" w:rsidP="00D22FA6">
            <w:pPr>
              <w:spacing w:line="240" w:lineRule="auto"/>
              <w:contextualSpacing/>
              <w:jc w:val="center"/>
              <w:rPr>
                <w:rFonts w:ascii="Garamond" w:hAnsi="Garamond"/>
                <w:b/>
                <w:sz w:val="24"/>
                <w:szCs w:val="24"/>
              </w:rPr>
            </w:pPr>
            <w:r w:rsidRPr="005239BA">
              <w:rPr>
                <w:rFonts w:ascii="Garamond" w:hAnsi="Garamond"/>
                <w:b/>
                <w:sz w:val="24"/>
                <w:szCs w:val="24"/>
              </w:rPr>
              <w:t>Week</w:t>
            </w:r>
          </w:p>
        </w:tc>
        <w:tc>
          <w:tcPr>
            <w:tcW w:w="2556" w:type="dxa"/>
          </w:tcPr>
          <w:p w14:paraId="6D02FC3F" w14:textId="02F9B471" w:rsidR="00E537EA" w:rsidRDefault="00E537EA" w:rsidP="00E537EA">
            <w:pPr>
              <w:spacing w:line="240" w:lineRule="auto"/>
              <w:contextualSpacing/>
              <w:jc w:val="center"/>
              <w:rPr>
                <w:rFonts w:ascii="Garamond" w:hAnsi="Garamond"/>
                <w:b/>
                <w:sz w:val="24"/>
                <w:szCs w:val="24"/>
              </w:rPr>
            </w:pPr>
            <w:r>
              <w:rPr>
                <w:rFonts w:ascii="Garamond" w:hAnsi="Garamond"/>
                <w:b/>
                <w:sz w:val="24"/>
                <w:szCs w:val="24"/>
              </w:rPr>
              <w:t>T</w:t>
            </w:r>
          </w:p>
        </w:tc>
        <w:tc>
          <w:tcPr>
            <w:tcW w:w="2678" w:type="dxa"/>
          </w:tcPr>
          <w:p w14:paraId="1A8FF73A" w14:textId="408C009C" w:rsidR="00E537EA" w:rsidRDefault="00E537EA" w:rsidP="00E537EA">
            <w:pPr>
              <w:spacing w:line="240" w:lineRule="auto"/>
              <w:contextualSpacing/>
              <w:jc w:val="center"/>
              <w:rPr>
                <w:rFonts w:ascii="Garamond" w:hAnsi="Garamond"/>
                <w:b/>
                <w:sz w:val="24"/>
                <w:szCs w:val="24"/>
              </w:rPr>
            </w:pPr>
            <w:proofErr w:type="spellStart"/>
            <w:r>
              <w:rPr>
                <w:rFonts w:ascii="Garamond" w:hAnsi="Garamond"/>
                <w:b/>
                <w:sz w:val="24"/>
                <w:szCs w:val="24"/>
              </w:rPr>
              <w:t>Th</w:t>
            </w:r>
            <w:proofErr w:type="spellEnd"/>
          </w:p>
        </w:tc>
        <w:tc>
          <w:tcPr>
            <w:tcW w:w="3569" w:type="dxa"/>
          </w:tcPr>
          <w:p w14:paraId="214C19E7" w14:textId="777D3CBC" w:rsidR="00E537EA" w:rsidRPr="005239BA" w:rsidRDefault="00E537EA" w:rsidP="00E537EA">
            <w:pPr>
              <w:spacing w:line="240" w:lineRule="auto"/>
              <w:contextualSpacing/>
              <w:jc w:val="center"/>
              <w:rPr>
                <w:rFonts w:ascii="Garamond" w:hAnsi="Garamond"/>
                <w:b/>
                <w:sz w:val="24"/>
                <w:szCs w:val="24"/>
              </w:rPr>
            </w:pPr>
            <w:r>
              <w:rPr>
                <w:rFonts w:ascii="Garamond" w:hAnsi="Garamond"/>
                <w:b/>
                <w:sz w:val="24"/>
                <w:szCs w:val="24"/>
              </w:rPr>
              <w:t>Recitation</w:t>
            </w:r>
          </w:p>
        </w:tc>
      </w:tr>
      <w:tr w:rsidR="00D557A7" w:rsidRPr="005239BA" w14:paraId="0541CA8C" w14:textId="77777777" w:rsidTr="00B97FE9">
        <w:trPr>
          <w:jc w:val="center"/>
        </w:trPr>
        <w:tc>
          <w:tcPr>
            <w:tcW w:w="761" w:type="dxa"/>
          </w:tcPr>
          <w:p w14:paraId="7BE8BDF6" w14:textId="77777777"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1</w:t>
            </w:r>
          </w:p>
        </w:tc>
        <w:tc>
          <w:tcPr>
            <w:tcW w:w="2556" w:type="dxa"/>
          </w:tcPr>
          <w:p w14:paraId="120B9F06" w14:textId="16369D18" w:rsidR="00E537EA" w:rsidRPr="005239BA" w:rsidRDefault="00E537EA" w:rsidP="00E537EA">
            <w:pPr>
              <w:spacing w:line="240" w:lineRule="auto"/>
              <w:contextualSpacing/>
              <w:rPr>
                <w:rFonts w:ascii="Garamond" w:hAnsi="Garamond"/>
                <w:sz w:val="24"/>
                <w:szCs w:val="24"/>
              </w:rPr>
            </w:pPr>
            <w:r>
              <w:rPr>
                <w:rFonts w:ascii="Garamond" w:hAnsi="Garamond"/>
                <w:sz w:val="24"/>
                <w:szCs w:val="24"/>
              </w:rPr>
              <w:t>8/</w:t>
            </w:r>
            <w:proofErr w:type="gramStart"/>
            <w:r>
              <w:rPr>
                <w:rFonts w:ascii="Garamond" w:hAnsi="Garamond"/>
                <w:sz w:val="24"/>
                <w:szCs w:val="24"/>
              </w:rPr>
              <w:t>27</w:t>
            </w:r>
            <w:r w:rsidR="00F628CC">
              <w:rPr>
                <w:rFonts w:ascii="Garamond" w:hAnsi="Garamond"/>
                <w:sz w:val="24"/>
                <w:szCs w:val="24"/>
              </w:rPr>
              <w:t xml:space="preserve">  </w:t>
            </w:r>
            <w:r>
              <w:rPr>
                <w:rFonts w:ascii="Garamond" w:hAnsi="Garamond"/>
                <w:sz w:val="24"/>
                <w:szCs w:val="24"/>
              </w:rPr>
              <w:t>Introduction</w:t>
            </w:r>
            <w:proofErr w:type="gramEnd"/>
          </w:p>
        </w:tc>
        <w:tc>
          <w:tcPr>
            <w:tcW w:w="2678" w:type="dxa"/>
          </w:tcPr>
          <w:p w14:paraId="102DE0FA" w14:textId="41430EA3" w:rsidR="00E537EA" w:rsidRPr="00F628CC" w:rsidRDefault="00E537EA" w:rsidP="00E537EA">
            <w:pPr>
              <w:spacing w:line="240" w:lineRule="auto"/>
              <w:contextualSpacing/>
              <w:rPr>
                <w:rFonts w:ascii="Garamond" w:hAnsi="Garamond"/>
                <w:sz w:val="24"/>
                <w:szCs w:val="24"/>
              </w:rPr>
            </w:pPr>
            <w:r>
              <w:rPr>
                <w:rFonts w:ascii="Garamond" w:hAnsi="Garamond"/>
                <w:sz w:val="24"/>
                <w:szCs w:val="24"/>
              </w:rPr>
              <w:t>8/</w:t>
            </w:r>
            <w:proofErr w:type="gramStart"/>
            <w:r>
              <w:rPr>
                <w:rFonts w:ascii="Garamond" w:hAnsi="Garamond"/>
                <w:sz w:val="24"/>
                <w:szCs w:val="24"/>
              </w:rPr>
              <w:t>29</w:t>
            </w:r>
            <w:r w:rsidR="00F628CC">
              <w:rPr>
                <w:rFonts w:ascii="Garamond" w:hAnsi="Garamond"/>
                <w:sz w:val="24"/>
                <w:szCs w:val="24"/>
              </w:rPr>
              <w:t xml:space="preserve">  </w:t>
            </w:r>
            <w:r w:rsidRPr="00E537EA">
              <w:rPr>
                <w:rFonts w:ascii="Garamond" w:hAnsi="Garamond"/>
                <w:b/>
                <w:sz w:val="24"/>
                <w:szCs w:val="24"/>
              </w:rPr>
              <w:t>No</w:t>
            </w:r>
            <w:proofErr w:type="gramEnd"/>
            <w:r w:rsidRPr="00E537EA">
              <w:rPr>
                <w:rFonts w:ascii="Garamond" w:hAnsi="Garamond"/>
                <w:b/>
                <w:sz w:val="24"/>
                <w:szCs w:val="24"/>
              </w:rPr>
              <w:t xml:space="preserve"> Class</w:t>
            </w:r>
          </w:p>
        </w:tc>
        <w:tc>
          <w:tcPr>
            <w:tcW w:w="3569" w:type="dxa"/>
          </w:tcPr>
          <w:p w14:paraId="2ACC9375" w14:textId="38ECA32A" w:rsidR="00E537EA" w:rsidRPr="005239BA" w:rsidRDefault="00E537EA" w:rsidP="00E537EA">
            <w:pPr>
              <w:spacing w:line="240" w:lineRule="auto"/>
              <w:contextualSpacing/>
              <w:rPr>
                <w:rFonts w:ascii="Garamond" w:hAnsi="Garamond"/>
                <w:sz w:val="24"/>
                <w:szCs w:val="24"/>
              </w:rPr>
            </w:pPr>
            <w:r>
              <w:rPr>
                <w:rFonts w:ascii="Garamond" w:hAnsi="Garamond"/>
                <w:sz w:val="24"/>
                <w:szCs w:val="24"/>
              </w:rPr>
              <w:t>Introduction</w:t>
            </w:r>
          </w:p>
        </w:tc>
      </w:tr>
      <w:tr w:rsidR="00D557A7" w:rsidRPr="005239BA" w14:paraId="1E0FED91" w14:textId="77777777" w:rsidTr="00B97FE9">
        <w:trPr>
          <w:jc w:val="center"/>
        </w:trPr>
        <w:tc>
          <w:tcPr>
            <w:tcW w:w="761" w:type="dxa"/>
          </w:tcPr>
          <w:p w14:paraId="48040492" w14:textId="77777777"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2</w:t>
            </w:r>
          </w:p>
        </w:tc>
        <w:tc>
          <w:tcPr>
            <w:tcW w:w="2556" w:type="dxa"/>
          </w:tcPr>
          <w:p w14:paraId="762DE8C0" w14:textId="320E4906" w:rsidR="00D557A7" w:rsidRDefault="00E537EA" w:rsidP="00E537EA">
            <w:pPr>
              <w:spacing w:line="240" w:lineRule="auto"/>
              <w:contextualSpacing/>
              <w:rPr>
                <w:rFonts w:ascii="Garamond" w:hAnsi="Garamond"/>
                <w:sz w:val="24"/>
                <w:szCs w:val="24"/>
              </w:rPr>
            </w:pPr>
            <w:r>
              <w:rPr>
                <w:rFonts w:ascii="Garamond" w:hAnsi="Garamond"/>
                <w:sz w:val="24"/>
                <w:szCs w:val="24"/>
              </w:rPr>
              <w:t>9/3</w:t>
            </w:r>
            <w:r w:rsidR="00F628CC">
              <w:rPr>
                <w:rFonts w:ascii="Garamond" w:hAnsi="Garamond"/>
                <w:sz w:val="24"/>
                <w:szCs w:val="24"/>
              </w:rPr>
              <w:t xml:space="preserve"> </w:t>
            </w:r>
            <w:r w:rsidR="00D557A7">
              <w:rPr>
                <w:rFonts w:ascii="Garamond" w:hAnsi="Garamond"/>
                <w:sz w:val="24"/>
                <w:szCs w:val="24"/>
              </w:rPr>
              <w:t>Concepts/Trends</w:t>
            </w:r>
          </w:p>
          <w:p w14:paraId="57F5A0AC" w14:textId="72C12BD7"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1</w:t>
            </w:r>
          </w:p>
        </w:tc>
        <w:tc>
          <w:tcPr>
            <w:tcW w:w="2678" w:type="dxa"/>
          </w:tcPr>
          <w:p w14:paraId="408BFDB6" w14:textId="4A12FDB4" w:rsidR="00D557A7" w:rsidRDefault="00E537EA" w:rsidP="00E537EA">
            <w:pPr>
              <w:spacing w:line="240" w:lineRule="auto"/>
              <w:contextualSpacing/>
              <w:rPr>
                <w:rFonts w:ascii="Garamond" w:hAnsi="Garamond"/>
                <w:sz w:val="24"/>
                <w:szCs w:val="24"/>
              </w:rPr>
            </w:pPr>
            <w:r>
              <w:rPr>
                <w:rFonts w:ascii="Garamond" w:hAnsi="Garamond"/>
                <w:sz w:val="24"/>
                <w:szCs w:val="24"/>
              </w:rPr>
              <w:t>9/</w:t>
            </w:r>
            <w:proofErr w:type="gramStart"/>
            <w:r>
              <w:rPr>
                <w:rFonts w:ascii="Garamond" w:hAnsi="Garamond"/>
                <w:sz w:val="24"/>
                <w:szCs w:val="24"/>
              </w:rPr>
              <w:t>5</w:t>
            </w:r>
            <w:r w:rsidR="00F628CC">
              <w:rPr>
                <w:rFonts w:ascii="Garamond" w:hAnsi="Garamond"/>
                <w:sz w:val="24"/>
                <w:szCs w:val="24"/>
              </w:rPr>
              <w:t xml:space="preserve">  </w:t>
            </w:r>
            <w:r w:rsidR="00D557A7">
              <w:rPr>
                <w:rFonts w:ascii="Garamond" w:hAnsi="Garamond"/>
                <w:sz w:val="24"/>
                <w:szCs w:val="24"/>
              </w:rPr>
              <w:t>IA</w:t>
            </w:r>
            <w:proofErr w:type="gramEnd"/>
            <w:r w:rsidR="00D557A7">
              <w:rPr>
                <w:rFonts w:ascii="Garamond" w:hAnsi="Garamond"/>
                <w:sz w:val="24"/>
                <w:szCs w:val="24"/>
              </w:rPr>
              <w:t xml:space="preserve"> Pessimism 1</w:t>
            </w:r>
          </w:p>
          <w:p w14:paraId="22C40255" w14:textId="3D1216C7"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2</w:t>
            </w:r>
          </w:p>
        </w:tc>
        <w:tc>
          <w:tcPr>
            <w:tcW w:w="3569" w:type="dxa"/>
          </w:tcPr>
          <w:p w14:paraId="3C019C58" w14:textId="3E92F821" w:rsidR="00D557A7" w:rsidRDefault="00D557A7" w:rsidP="00E537EA">
            <w:pPr>
              <w:spacing w:line="240" w:lineRule="auto"/>
              <w:contextualSpacing/>
              <w:rPr>
                <w:rFonts w:ascii="Garamond" w:hAnsi="Garamond"/>
                <w:sz w:val="24"/>
                <w:szCs w:val="24"/>
              </w:rPr>
            </w:pPr>
            <w:r>
              <w:rPr>
                <w:rFonts w:ascii="Garamond" w:hAnsi="Garamond"/>
                <w:sz w:val="24"/>
                <w:szCs w:val="24"/>
              </w:rPr>
              <w:t>Get</w:t>
            </w:r>
            <w:r w:rsidR="00D22FA6">
              <w:rPr>
                <w:rFonts w:ascii="Garamond" w:hAnsi="Garamond"/>
                <w:sz w:val="24"/>
                <w:szCs w:val="24"/>
              </w:rPr>
              <w:t xml:space="preserve"> P</w:t>
            </w:r>
            <w:r w:rsidR="00E537EA" w:rsidRPr="005239BA">
              <w:rPr>
                <w:rFonts w:ascii="Garamond" w:hAnsi="Garamond"/>
                <w:sz w:val="24"/>
                <w:szCs w:val="24"/>
              </w:rPr>
              <w:t xml:space="preserve">aper </w:t>
            </w:r>
            <w:r w:rsidR="00D22FA6">
              <w:rPr>
                <w:rFonts w:ascii="Garamond" w:hAnsi="Garamond"/>
                <w:sz w:val="24"/>
                <w:szCs w:val="24"/>
              </w:rPr>
              <w:t>1 assignment</w:t>
            </w:r>
          </w:p>
          <w:p w14:paraId="5D303937" w14:textId="1EC21FA0" w:rsidR="00E537EA" w:rsidRPr="005239BA" w:rsidRDefault="00A4303F" w:rsidP="00E537EA">
            <w:pPr>
              <w:spacing w:line="240" w:lineRule="auto"/>
              <w:contextualSpacing/>
              <w:rPr>
                <w:rFonts w:ascii="Garamond" w:hAnsi="Garamond"/>
                <w:sz w:val="24"/>
                <w:szCs w:val="24"/>
              </w:rPr>
            </w:pPr>
            <w:r>
              <w:rPr>
                <w:rFonts w:ascii="Garamond" w:hAnsi="Garamond"/>
                <w:sz w:val="24"/>
                <w:szCs w:val="24"/>
              </w:rPr>
              <w:t>D</w:t>
            </w:r>
            <w:r w:rsidR="00D22FA6">
              <w:rPr>
                <w:rFonts w:ascii="Garamond" w:hAnsi="Garamond"/>
                <w:sz w:val="24"/>
                <w:szCs w:val="24"/>
              </w:rPr>
              <w:t>iscuss reading set 1 (Russia</w:t>
            </w:r>
            <w:r w:rsidR="00E537EA" w:rsidRPr="005239BA">
              <w:rPr>
                <w:rFonts w:ascii="Garamond" w:hAnsi="Garamond"/>
                <w:sz w:val="24"/>
                <w:szCs w:val="24"/>
              </w:rPr>
              <w:t>)</w:t>
            </w:r>
          </w:p>
        </w:tc>
      </w:tr>
      <w:tr w:rsidR="00D557A7" w:rsidRPr="005239BA" w14:paraId="0EDB3450" w14:textId="77777777" w:rsidTr="00B97FE9">
        <w:trPr>
          <w:jc w:val="center"/>
        </w:trPr>
        <w:tc>
          <w:tcPr>
            <w:tcW w:w="761" w:type="dxa"/>
          </w:tcPr>
          <w:p w14:paraId="64198D72" w14:textId="5A470CC1"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3</w:t>
            </w:r>
          </w:p>
        </w:tc>
        <w:tc>
          <w:tcPr>
            <w:tcW w:w="2556" w:type="dxa"/>
          </w:tcPr>
          <w:p w14:paraId="034CF167" w14:textId="52A51433" w:rsidR="00D557A7" w:rsidRDefault="00E537EA" w:rsidP="00E537EA">
            <w:pPr>
              <w:spacing w:line="240" w:lineRule="auto"/>
              <w:contextualSpacing/>
              <w:rPr>
                <w:rFonts w:ascii="Garamond" w:hAnsi="Garamond"/>
                <w:sz w:val="24"/>
                <w:szCs w:val="24"/>
              </w:rPr>
            </w:pPr>
            <w:r>
              <w:rPr>
                <w:rFonts w:ascii="Garamond" w:hAnsi="Garamond"/>
                <w:sz w:val="24"/>
                <w:szCs w:val="24"/>
              </w:rPr>
              <w:t>9/</w:t>
            </w:r>
            <w:proofErr w:type="gramStart"/>
            <w:r>
              <w:rPr>
                <w:rFonts w:ascii="Garamond" w:hAnsi="Garamond"/>
                <w:sz w:val="24"/>
                <w:szCs w:val="24"/>
              </w:rPr>
              <w:t>10</w:t>
            </w:r>
            <w:r w:rsidR="00F628CC">
              <w:rPr>
                <w:rFonts w:ascii="Garamond" w:hAnsi="Garamond"/>
                <w:sz w:val="24"/>
                <w:szCs w:val="24"/>
              </w:rPr>
              <w:t xml:space="preserve">  </w:t>
            </w:r>
            <w:r w:rsidR="00D557A7">
              <w:rPr>
                <w:rFonts w:ascii="Garamond" w:hAnsi="Garamond"/>
                <w:sz w:val="24"/>
                <w:szCs w:val="24"/>
              </w:rPr>
              <w:t>IA</w:t>
            </w:r>
            <w:proofErr w:type="gramEnd"/>
            <w:r w:rsidR="00D557A7">
              <w:rPr>
                <w:rFonts w:ascii="Garamond" w:hAnsi="Garamond"/>
                <w:sz w:val="24"/>
                <w:szCs w:val="24"/>
              </w:rPr>
              <w:t xml:space="preserve"> Pessimism 2</w:t>
            </w:r>
          </w:p>
          <w:p w14:paraId="7B4C1CC7" w14:textId="55FD7389"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2</w:t>
            </w:r>
          </w:p>
        </w:tc>
        <w:tc>
          <w:tcPr>
            <w:tcW w:w="2678" w:type="dxa"/>
          </w:tcPr>
          <w:p w14:paraId="5D53AF05" w14:textId="2CFD322C" w:rsidR="00D557A7" w:rsidRDefault="00E537EA" w:rsidP="00E537EA">
            <w:pPr>
              <w:spacing w:line="240" w:lineRule="auto"/>
              <w:contextualSpacing/>
              <w:rPr>
                <w:rFonts w:ascii="Garamond" w:hAnsi="Garamond"/>
                <w:sz w:val="24"/>
                <w:szCs w:val="24"/>
              </w:rPr>
            </w:pPr>
            <w:r>
              <w:rPr>
                <w:rFonts w:ascii="Garamond" w:hAnsi="Garamond"/>
                <w:sz w:val="24"/>
                <w:szCs w:val="24"/>
              </w:rPr>
              <w:t>9/</w:t>
            </w:r>
            <w:proofErr w:type="gramStart"/>
            <w:r>
              <w:rPr>
                <w:rFonts w:ascii="Garamond" w:hAnsi="Garamond"/>
                <w:sz w:val="24"/>
                <w:szCs w:val="24"/>
              </w:rPr>
              <w:t>12</w:t>
            </w:r>
            <w:r w:rsidR="00F628CC">
              <w:rPr>
                <w:rFonts w:ascii="Garamond" w:hAnsi="Garamond"/>
                <w:sz w:val="24"/>
                <w:szCs w:val="24"/>
              </w:rPr>
              <w:t xml:space="preserve">  </w:t>
            </w:r>
            <w:r w:rsidR="00D557A7">
              <w:rPr>
                <w:rFonts w:ascii="Garamond" w:hAnsi="Garamond"/>
                <w:sz w:val="24"/>
                <w:szCs w:val="24"/>
              </w:rPr>
              <w:t>IA</w:t>
            </w:r>
            <w:proofErr w:type="gramEnd"/>
            <w:r w:rsidR="00D557A7">
              <w:rPr>
                <w:rFonts w:ascii="Garamond" w:hAnsi="Garamond"/>
                <w:sz w:val="24"/>
                <w:szCs w:val="24"/>
              </w:rPr>
              <w:t xml:space="preserve"> Optimism 1</w:t>
            </w:r>
          </w:p>
          <w:p w14:paraId="3CB60FEF" w14:textId="13B9BA73"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3</w:t>
            </w:r>
          </w:p>
        </w:tc>
        <w:tc>
          <w:tcPr>
            <w:tcW w:w="3569" w:type="dxa"/>
          </w:tcPr>
          <w:p w14:paraId="435429FA" w14:textId="6530283F" w:rsidR="00E537EA" w:rsidRPr="005239BA" w:rsidRDefault="00D22FA6" w:rsidP="00E537EA">
            <w:pPr>
              <w:spacing w:line="240" w:lineRule="auto"/>
              <w:contextualSpacing/>
              <w:rPr>
                <w:rFonts w:ascii="Garamond" w:hAnsi="Garamond"/>
                <w:sz w:val="24"/>
                <w:szCs w:val="24"/>
              </w:rPr>
            </w:pPr>
            <w:r>
              <w:rPr>
                <w:rFonts w:ascii="Garamond" w:hAnsi="Garamond"/>
                <w:sz w:val="24"/>
                <w:szCs w:val="24"/>
              </w:rPr>
              <w:t>Discuss reading set 2 (Iran</w:t>
            </w:r>
            <w:r w:rsidR="00E537EA" w:rsidRPr="005239BA">
              <w:rPr>
                <w:rFonts w:ascii="Garamond" w:hAnsi="Garamond"/>
                <w:sz w:val="24"/>
                <w:szCs w:val="24"/>
              </w:rPr>
              <w:t>)</w:t>
            </w:r>
          </w:p>
        </w:tc>
      </w:tr>
      <w:tr w:rsidR="00D557A7" w:rsidRPr="005239BA" w14:paraId="4D4EAC40" w14:textId="77777777" w:rsidTr="00B97FE9">
        <w:trPr>
          <w:jc w:val="center"/>
        </w:trPr>
        <w:tc>
          <w:tcPr>
            <w:tcW w:w="761" w:type="dxa"/>
          </w:tcPr>
          <w:p w14:paraId="0A72A866" w14:textId="6E6E2CCE"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4</w:t>
            </w:r>
          </w:p>
        </w:tc>
        <w:tc>
          <w:tcPr>
            <w:tcW w:w="2556" w:type="dxa"/>
          </w:tcPr>
          <w:p w14:paraId="4647FB49" w14:textId="62AA5FF8" w:rsidR="00D557A7" w:rsidRDefault="00E537EA" w:rsidP="00E537EA">
            <w:pPr>
              <w:spacing w:line="240" w:lineRule="auto"/>
              <w:contextualSpacing/>
              <w:rPr>
                <w:rFonts w:ascii="Garamond" w:hAnsi="Garamond"/>
                <w:sz w:val="24"/>
                <w:szCs w:val="24"/>
              </w:rPr>
            </w:pPr>
            <w:r>
              <w:rPr>
                <w:rFonts w:ascii="Garamond" w:hAnsi="Garamond"/>
                <w:sz w:val="24"/>
                <w:szCs w:val="24"/>
              </w:rPr>
              <w:t>9/</w:t>
            </w:r>
            <w:proofErr w:type="gramStart"/>
            <w:r>
              <w:rPr>
                <w:rFonts w:ascii="Garamond" w:hAnsi="Garamond"/>
                <w:sz w:val="24"/>
                <w:szCs w:val="24"/>
              </w:rPr>
              <w:t>17</w:t>
            </w:r>
            <w:r w:rsidR="00F628CC">
              <w:rPr>
                <w:rFonts w:ascii="Garamond" w:hAnsi="Garamond"/>
                <w:sz w:val="24"/>
                <w:szCs w:val="24"/>
              </w:rPr>
              <w:t xml:space="preserve">  </w:t>
            </w:r>
            <w:r w:rsidR="00D22FA6">
              <w:rPr>
                <w:rFonts w:ascii="Garamond" w:hAnsi="Garamond"/>
                <w:sz w:val="24"/>
                <w:szCs w:val="24"/>
              </w:rPr>
              <w:t>IA</w:t>
            </w:r>
            <w:proofErr w:type="gramEnd"/>
            <w:r w:rsidR="00D22FA6">
              <w:rPr>
                <w:rFonts w:ascii="Garamond" w:hAnsi="Garamond"/>
                <w:sz w:val="24"/>
                <w:szCs w:val="24"/>
              </w:rPr>
              <w:t xml:space="preserve"> Opti</w:t>
            </w:r>
            <w:r w:rsidR="00D557A7">
              <w:rPr>
                <w:rFonts w:ascii="Garamond" w:hAnsi="Garamond"/>
                <w:sz w:val="24"/>
                <w:szCs w:val="24"/>
              </w:rPr>
              <w:t>mism 2</w:t>
            </w:r>
          </w:p>
          <w:p w14:paraId="37200D21" w14:textId="1523325A"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3</w:t>
            </w:r>
          </w:p>
        </w:tc>
        <w:tc>
          <w:tcPr>
            <w:tcW w:w="2678" w:type="dxa"/>
          </w:tcPr>
          <w:p w14:paraId="662465AD" w14:textId="0CBA8DB6" w:rsidR="00D557A7" w:rsidRDefault="00E537EA" w:rsidP="00E537EA">
            <w:pPr>
              <w:spacing w:line="240" w:lineRule="auto"/>
              <w:contextualSpacing/>
              <w:rPr>
                <w:rFonts w:ascii="Garamond" w:hAnsi="Garamond"/>
                <w:sz w:val="24"/>
                <w:szCs w:val="24"/>
              </w:rPr>
            </w:pPr>
            <w:r>
              <w:rPr>
                <w:rFonts w:ascii="Garamond" w:hAnsi="Garamond"/>
                <w:sz w:val="24"/>
                <w:szCs w:val="24"/>
              </w:rPr>
              <w:t>9/</w:t>
            </w:r>
            <w:proofErr w:type="gramStart"/>
            <w:r>
              <w:rPr>
                <w:rFonts w:ascii="Garamond" w:hAnsi="Garamond"/>
                <w:sz w:val="24"/>
                <w:szCs w:val="24"/>
              </w:rPr>
              <w:t>19</w:t>
            </w:r>
            <w:r w:rsidR="00F628CC">
              <w:rPr>
                <w:rFonts w:ascii="Garamond" w:hAnsi="Garamond"/>
                <w:sz w:val="24"/>
                <w:szCs w:val="24"/>
              </w:rPr>
              <w:t xml:space="preserve">  </w:t>
            </w:r>
            <w:r w:rsidR="00D557A7">
              <w:rPr>
                <w:rFonts w:ascii="Garamond" w:hAnsi="Garamond"/>
                <w:sz w:val="24"/>
                <w:szCs w:val="24"/>
              </w:rPr>
              <w:t>Other</w:t>
            </w:r>
            <w:proofErr w:type="gramEnd"/>
            <w:r w:rsidR="00D557A7">
              <w:rPr>
                <w:rFonts w:ascii="Garamond" w:hAnsi="Garamond"/>
                <w:sz w:val="24"/>
                <w:szCs w:val="24"/>
              </w:rPr>
              <w:t xml:space="preserve"> Perspectives</w:t>
            </w:r>
          </w:p>
          <w:p w14:paraId="78B62434" w14:textId="57F74908"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4</w:t>
            </w:r>
          </w:p>
        </w:tc>
        <w:tc>
          <w:tcPr>
            <w:tcW w:w="3569" w:type="dxa"/>
          </w:tcPr>
          <w:p w14:paraId="4DFB2212" w14:textId="2AF1E9CF" w:rsidR="00A4303F" w:rsidRPr="00A4303F" w:rsidRDefault="00A4303F" w:rsidP="00A4303F">
            <w:pPr>
              <w:spacing w:line="240" w:lineRule="auto"/>
              <w:ind w:right="1111"/>
              <w:contextualSpacing/>
              <w:rPr>
                <w:rFonts w:ascii="Garamond" w:hAnsi="Garamond"/>
                <w:b/>
                <w:sz w:val="24"/>
                <w:szCs w:val="24"/>
              </w:rPr>
            </w:pPr>
            <w:r>
              <w:rPr>
                <w:rFonts w:ascii="Garamond" w:hAnsi="Garamond"/>
                <w:b/>
                <w:sz w:val="24"/>
                <w:szCs w:val="24"/>
              </w:rPr>
              <w:t>P</w:t>
            </w:r>
            <w:r w:rsidRPr="00A4303F">
              <w:rPr>
                <w:rFonts w:ascii="Garamond" w:hAnsi="Garamond"/>
                <w:b/>
                <w:sz w:val="24"/>
                <w:szCs w:val="24"/>
              </w:rPr>
              <w:t xml:space="preserve">aper </w:t>
            </w:r>
            <w:r w:rsidR="00D17EF4">
              <w:rPr>
                <w:rFonts w:ascii="Garamond" w:hAnsi="Garamond"/>
                <w:b/>
                <w:sz w:val="24"/>
                <w:szCs w:val="24"/>
              </w:rPr>
              <w:t xml:space="preserve">1 </w:t>
            </w:r>
            <w:r w:rsidRPr="00A4303F">
              <w:rPr>
                <w:rFonts w:ascii="Garamond" w:hAnsi="Garamond"/>
                <w:b/>
                <w:sz w:val="24"/>
                <w:szCs w:val="24"/>
              </w:rPr>
              <w:t>due</w:t>
            </w:r>
          </w:p>
          <w:p w14:paraId="6BB30188" w14:textId="776EF7BB" w:rsidR="00E537EA" w:rsidRPr="005239BA" w:rsidRDefault="00A4303F" w:rsidP="00E537EA">
            <w:pPr>
              <w:spacing w:line="240" w:lineRule="auto"/>
              <w:contextualSpacing/>
              <w:rPr>
                <w:rFonts w:ascii="Garamond" w:hAnsi="Garamond"/>
                <w:sz w:val="24"/>
                <w:szCs w:val="24"/>
              </w:rPr>
            </w:pPr>
            <w:r>
              <w:rPr>
                <w:rFonts w:ascii="Garamond" w:hAnsi="Garamond"/>
                <w:sz w:val="24"/>
                <w:szCs w:val="24"/>
              </w:rPr>
              <w:t>D</w:t>
            </w:r>
            <w:r w:rsidR="00D22FA6">
              <w:rPr>
                <w:rFonts w:ascii="Garamond" w:hAnsi="Garamond"/>
                <w:sz w:val="24"/>
                <w:szCs w:val="24"/>
              </w:rPr>
              <w:t>i</w:t>
            </w:r>
            <w:r w:rsidR="00B97FE9">
              <w:rPr>
                <w:rFonts w:ascii="Garamond" w:hAnsi="Garamond"/>
                <w:sz w:val="24"/>
                <w:szCs w:val="24"/>
              </w:rPr>
              <w:t>scuss reading set 3 (N</w:t>
            </w:r>
            <w:r w:rsidR="003A422A">
              <w:rPr>
                <w:rFonts w:ascii="Garamond" w:hAnsi="Garamond"/>
                <w:sz w:val="24"/>
                <w:szCs w:val="24"/>
              </w:rPr>
              <w:t>.</w:t>
            </w:r>
            <w:r w:rsidR="00B97FE9">
              <w:rPr>
                <w:rFonts w:ascii="Garamond" w:hAnsi="Garamond"/>
                <w:sz w:val="24"/>
                <w:szCs w:val="24"/>
              </w:rPr>
              <w:t xml:space="preserve"> Korea</w:t>
            </w:r>
            <w:r w:rsidR="00E537EA" w:rsidRPr="005239BA">
              <w:rPr>
                <w:rFonts w:ascii="Garamond" w:hAnsi="Garamond"/>
                <w:sz w:val="24"/>
                <w:szCs w:val="24"/>
              </w:rPr>
              <w:t>)</w:t>
            </w:r>
          </w:p>
        </w:tc>
      </w:tr>
      <w:tr w:rsidR="00D557A7" w:rsidRPr="005239BA" w14:paraId="7CB8E6BF" w14:textId="77777777" w:rsidTr="00B97FE9">
        <w:trPr>
          <w:jc w:val="center"/>
        </w:trPr>
        <w:tc>
          <w:tcPr>
            <w:tcW w:w="761" w:type="dxa"/>
          </w:tcPr>
          <w:p w14:paraId="5E32F82D" w14:textId="52800A97"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5</w:t>
            </w:r>
          </w:p>
        </w:tc>
        <w:tc>
          <w:tcPr>
            <w:tcW w:w="2556" w:type="dxa"/>
          </w:tcPr>
          <w:p w14:paraId="2A7ADBD6" w14:textId="53B7DCD0" w:rsidR="001D496C" w:rsidRDefault="00E537EA" w:rsidP="00D557A7">
            <w:pPr>
              <w:spacing w:line="240" w:lineRule="auto"/>
              <w:contextualSpacing/>
              <w:rPr>
                <w:rFonts w:ascii="Garamond" w:hAnsi="Garamond"/>
                <w:sz w:val="24"/>
                <w:szCs w:val="24"/>
              </w:rPr>
            </w:pPr>
            <w:r>
              <w:rPr>
                <w:rFonts w:ascii="Garamond" w:hAnsi="Garamond"/>
                <w:sz w:val="24"/>
                <w:szCs w:val="24"/>
              </w:rPr>
              <w:t>9/</w:t>
            </w:r>
            <w:proofErr w:type="gramStart"/>
            <w:r>
              <w:rPr>
                <w:rFonts w:ascii="Garamond" w:hAnsi="Garamond"/>
                <w:sz w:val="24"/>
                <w:szCs w:val="24"/>
              </w:rPr>
              <w:t>24</w:t>
            </w:r>
            <w:r w:rsidR="00F628CC">
              <w:rPr>
                <w:rFonts w:ascii="Garamond" w:hAnsi="Garamond"/>
                <w:sz w:val="24"/>
                <w:szCs w:val="24"/>
              </w:rPr>
              <w:t xml:space="preserve">  </w:t>
            </w:r>
            <w:r w:rsidR="00D557A7">
              <w:rPr>
                <w:rFonts w:ascii="Garamond" w:hAnsi="Garamond"/>
                <w:sz w:val="24"/>
                <w:szCs w:val="24"/>
              </w:rPr>
              <w:t>American</w:t>
            </w:r>
            <w:proofErr w:type="gramEnd"/>
            <w:r w:rsidR="00D557A7">
              <w:rPr>
                <w:rFonts w:ascii="Garamond" w:hAnsi="Garamond"/>
                <w:sz w:val="24"/>
                <w:szCs w:val="24"/>
              </w:rPr>
              <w:t xml:space="preserve"> F</w:t>
            </w:r>
            <w:r w:rsidR="001D496C">
              <w:rPr>
                <w:rFonts w:ascii="Garamond" w:hAnsi="Garamond"/>
                <w:sz w:val="24"/>
                <w:szCs w:val="24"/>
              </w:rPr>
              <w:t>oreign</w:t>
            </w:r>
          </w:p>
          <w:p w14:paraId="39D62732" w14:textId="03853A53" w:rsidR="00D557A7" w:rsidRPr="005239BA" w:rsidRDefault="00D557A7" w:rsidP="00D557A7">
            <w:pPr>
              <w:spacing w:line="240" w:lineRule="auto"/>
              <w:contextualSpacing/>
              <w:rPr>
                <w:rFonts w:ascii="Garamond" w:hAnsi="Garamond"/>
                <w:sz w:val="24"/>
                <w:szCs w:val="24"/>
              </w:rPr>
            </w:pPr>
            <w:r>
              <w:rPr>
                <w:rFonts w:ascii="Garamond" w:hAnsi="Garamond"/>
                <w:sz w:val="24"/>
                <w:szCs w:val="24"/>
              </w:rPr>
              <w:t>P</w:t>
            </w:r>
            <w:r w:rsidR="001D496C">
              <w:rPr>
                <w:rFonts w:ascii="Garamond" w:hAnsi="Garamond"/>
                <w:sz w:val="24"/>
                <w:szCs w:val="24"/>
              </w:rPr>
              <w:t>olicy</w:t>
            </w:r>
          </w:p>
        </w:tc>
        <w:tc>
          <w:tcPr>
            <w:tcW w:w="2678" w:type="dxa"/>
          </w:tcPr>
          <w:p w14:paraId="5EEAC5A9" w14:textId="1F4991F9" w:rsidR="00D557A7" w:rsidRDefault="00E537EA" w:rsidP="00E537EA">
            <w:pPr>
              <w:spacing w:line="240" w:lineRule="auto"/>
              <w:contextualSpacing/>
              <w:rPr>
                <w:rFonts w:ascii="Garamond" w:hAnsi="Garamond"/>
                <w:sz w:val="24"/>
                <w:szCs w:val="24"/>
              </w:rPr>
            </w:pPr>
            <w:r>
              <w:rPr>
                <w:rFonts w:ascii="Garamond" w:hAnsi="Garamond"/>
                <w:sz w:val="24"/>
                <w:szCs w:val="24"/>
              </w:rPr>
              <w:t>9/</w:t>
            </w:r>
            <w:proofErr w:type="gramStart"/>
            <w:r>
              <w:rPr>
                <w:rFonts w:ascii="Garamond" w:hAnsi="Garamond"/>
                <w:sz w:val="24"/>
                <w:szCs w:val="24"/>
              </w:rPr>
              <w:t>26</w:t>
            </w:r>
            <w:r w:rsidR="00F628CC">
              <w:rPr>
                <w:rFonts w:ascii="Garamond" w:hAnsi="Garamond"/>
                <w:sz w:val="24"/>
                <w:szCs w:val="24"/>
              </w:rPr>
              <w:t xml:space="preserve">  </w:t>
            </w:r>
            <w:r w:rsidR="00D557A7">
              <w:rPr>
                <w:rFonts w:ascii="Garamond" w:hAnsi="Garamond"/>
                <w:sz w:val="24"/>
                <w:szCs w:val="24"/>
              </w:rPr>
              <w:t>Intl</w:t>
            </w:r>
            <w:proofErr w:type="gramEnd"/>
            <w:r w:rsidR="00D557A7">
              <w:rPr>
                <w:rFonts w:ascii="Garamond" w:hAnsi="Garamond"/>
                <w:sz w:val="24"/>
                <w:szCs w:val="24"/>
              </w:rPr>
              <w:t>. Conflict</w:t>
            </w:r>
          </w:p>
          <w:p w14:paraId="23E06743" w14:textId="6FADC13A"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5</w:t>
            </w:r>
          </w:p>
        </w:tc>
        <w:tc>
          <w:tcPr>
            <w:tcW w:w="3569" w:type="dxa"/>
          </w:tcPr>
          <w:p w14:paraId="6467C9E3" w14:textId="391B89EE" w:rsidR="00E537EA" w:rsidRPr="005239BA" w:rsidRDefault="00D17EF4" w:rsidP="00E537EA">
            <w:pPr>
              <w:spacing w:line="240" w:lineRule="auto"/>
              <w:contextualSpacing/>
              <w:rPr>
                <w:rFonts w:ascii="Garamond" w:hAnsi="Garamond"/>
                <w:sz w:val="24"/>
                <w:szCs w:val="24"/>
              </w:rPr>
            </w:pPr>
            <w:r>
              <w:rPr>
                <w:rFonts w:ascii="Garamond" w:hAnsi="Garamond"/>
                <w:sz w:val="24"/>
                <w:szCs w:val="24"/>
              </w:rPr>
              <w:t>Return and d</w:t>
            </w:r>
            <w:r w:rsidR="00A4303F">
              <w:rPr>
                <w:rFonts w:ascii="Garamond" w:hAnsi="Garamond"/>
                <w:sz w:val="24"/>
                <w:szCs w:val="24"/>
              </w:rPr>
              <w:t>iscuss Paper</w:t>
            </w:r>
            <w:r>
              <w:rPr>
                <w:rFonts w:ascii="Garamond" w:hAnsi="Garamond"/>
                <w:sz w:val="24"/>
                <w:szCs w:val="24"/>
              </w:rPr>
              <w:t xml:space="preserve"> 1</w:t>
            </w:r>
          </w:p>
        </w:tc>
      </w:tr>
      <w:tr w:rsidR="00D557A7" w:rsidRPr="005239BA" w14:paraId="505F0573" w14:textId="77777777" w:rsidTr="00B97FE9">
        <w:trPr>
          <w:jc w:val="center"/>
        </w:trPr>
        <w:tc>
          <w:tcPr>
            <w:tcW w:w="761" w:type="dxa"/>
          </w:tcPr>
          <w:p w14:paraId="5C79330F" w14:textId="465063A7"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6</w:t>
            </w:r>
          </w:p>
        </w:tc>
        <w:tc>
          <w:tcPr>
            <w:tcW w:w="2556" w:type="dxa"/>
          </w:tcPr>
          <w:p w14:paraId="2075C1C3" w14:textId="79D40487" w:rsidR="00D557A7"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1</w:t>
            </w:r>
            <w:r w:rsidR="00F628CC">
              <w:rPr>
                <w:rFonts w:ascii="Garamond" w:hAnsi="Garamond"/>
                <w:sz w:val="24"/>
                <w:szCs w:val="24"/>
              </w:rPr>
              <w:t xml:space="preserve">  </w:t>
            </w:r>
            <w:r w:rsidR="00D557A7">
              <w:rPr>
                <w:rFonts w:ascii="Garamond" w:hAnsi="Garamond"/>
                <w:sz w:val="24"/>
                <w:szCs w:val="24"/>
              </w:rPr>
              <w:t>Military</w:t>
            </w:r>
            <w:proofErr w:type="gramEnd"/>
            <w:r w:rsidR="00D557A7">
              <w:rPr>
                <w:rFonts w:ascii="Garamond" w:hAnsi="Garamond"/>
                <w:sz w:val="24"/>
                <w:szCs w:val="24"/>
              </w:rPr>
              <w:t xml:space="preserve"> Force 1</w:t>
            </w:r>
          </w:p>
          <w:p w14:paraId="13F1E938" w14:textId="1FE81C19"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6</w:t>
            </w:r>
          </w:p>
        </w:tc>
        <w:tc>
          <w:tcPr>
            <w:tcW w:w="2678" w:type="dxa"/>
          </w:tcPr>
          <w:p w14:paraId="2CC5AE6F" w14:textId="0BCF3E3F" w:rsidR="00D557A7"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3</w:t>
            </w:r>
            <w:r w:rsidR="00F628CC">
              <w:rPr>
                <w:rFonts w:ascii="Garamond" w:hAnsi="Garamond"/>
                <w:sz w:val="24"/>
                <w:szCs w:val="24"/>
              </w:rPr>
              <w:t xml:space="preserve">  </w:t>
            </w:r>
            <w:r w:rsidR="00D557A7">
              <w:rPr>
                <w:rFonts w:ascii="Garamond" w:hAnsi="Garamond"/>
                <w:sz w:val="24"/>
                <w:szCs w:val="24"/>
              </w:rPr>
              <w:t>Military</w:t>
            </w:r>
            <w:proofErr w:type="gramEnd"/>
            <w:r w:rsidR="00D557A7">
              <w:rPr>
                <w:rFonts w:ascii="Garamond" w:hAnsi="Garamond"/>
                <w:sz w:val="24"/>
                <w:szCs w:val="24"/>
              </w:rPr>
              <w:t xml:space="preserve"> Force 2</w:t>
            </w:r>
          </w:p>
          <w:p w14:paraId="02CFAA91" w14:textId="36C1B34A" w:rsidR="00D557A7" w:rsidRPr="005239BA" w:rsidRDefault="00D557A7" w:rsidP="00E537EA">
            <w:pPr>
              <w:spacing w:line="240" w:lineRule="auto"/>
              <w:contextualSpacing/>
              <w:rPr>
                <w:rFonts w:ascii="Garamond" w:hAnsi="Garamond"/>
                <w:sz w:val="24"/>
                <w:szCs w:val="24"/>
              </w:rPr>
            </w:pPr>
            <w:r>
              <w:rPr>
                <w:rFonts w:ascii="Garamond" w:hAnsi="Garamond"/>
                <w:sz w:val="24"/>
                <w:szCs w:val="24"/>
              </w:rPr>
              <w:t>P&amp;G 6</w:t>
            </w:r>
          </w:p>
        </w:tc>
        <w:tc>
          <w:tcPr>
            <w:tcW w:w="3569" w:type="dxa"/>
          </w:tcPr>
          <w:p w14:paraId="30A8A216" w14:textId="72E6296A" w:rsidR="00E537EA" w:rsidRPr="005239BA" w:rsidRDefault="00E537EA" w:rsidP="00E537EA">
            <w:pPr>
              <w:spacing w:line="240" w:lineRule="auto"/>
              <w:contextualSpacing/>
              <w:rPr>
                <w:rFonts w:ascii="Garamond" w:hAnsi="Garamond"/>
                <w:sz w:val="24"/>
                <w:szCs w:val="24"/>
              </w:rPr>
            </w:pPr>
            <w:r w:rsidRPr="005239BA">
              <w:rPr>
                <w:rFonts w:ascii="Garamond" w:hAnsi="Garamond"/>
                <w:sz w:val="24"/>
                <w:szCs w:val="24"/>
              </w:rPr>
              <w:t>Exam 1 study session</w:t>
            </w:r>
          </w:p>
        </w:tc>
      </w:tr>
      <w:tr w:rsidR="00D557A7" w:rsidRPr="005239BA" w14:paraId="6FD121F7" w14:textId="77777777" w:rsidTr="00B97FE9">
        <w:trPr>
          <w:jc w:val="center"/>
        </w:trPr>
        <w:tc>
          <w:tcPr>
            <w:tcW w:w="761" w:type="dxa"/>
          </w:tcPr>
          <w:p w14:paraId="6860F659" w14:textId="6FA866AF" w:rsidR="00E537EA" w:rsidRPr="005239BA" w:rsidRDefault="00E537EA" w:rsidP="00D22FA6">
            <w:pPr>
              <w:spacing w:line="240" w:lineRule="auto"/>
              <w:contextualSpacing/>
              <w:jc w:val="center"/>
              <w:rPr>
                <w:rFonts w:ascii="Garamond" w:hAnsi="Garamond"/>
                <w:sz w:val="24"/>
                <w:szCs w:val="24"/>
              </w:rPr>
            </w:pPr>
            <w:r>
              <w:rPr>
                <w:rFonts w:ascii="Garamond" w:hAnsi="Garamond"/>
                <w:sz w:val="24"/>
                <w:szCs w:val="24"/>
              </w:rPr>
              <w:t>7</w:t>
            </w:r>
          </w:p>
        </w:tc>
        <w:tc>
          <w:tcPr>
            <w:tcW w:w="2556" w:type="dxa"/>
          </w:tcPr>
          <w:p w14:paraId="2E8121B3" w14:textId="4368EA0D" w:rsidR="00E537EA" w:rsidRPr="00F628CC" w:rsidRDefault="000709E8"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8</w:t>
            </w:r>
            <w:r w:rsidR="00F628CC">
              <w:rPr>
                <w:rFonts w:ascii="Garamond" w:hAnsi="Garamond"/>
                <w:sz w:val="24"/>
                <w:szCs w:val="24"/>
              </w:rPr>
              <w:t xml:space="preserve">  </w:t>
            </w:r>
            <w:r w:rsidRPr="000709E8">
              <w:rPr>
                <w:rFonts w:ascii="Garamond" w:hAnsi="Garamond"/>
                <w:b/>
                <w:sz w:val="24"/>
                <w:szCs w:val="24"/>
              </w:rPr>
              <w:t>Exam</w:t>
            </w:r>
            <w:proofErr w:type="gramEnd"/>
            <w:r w:rsidR="00D17EF4">
              <w:rPr>
                <w:rFonts w:ascii="Garamond" w:hAnsi="Garamond"/>
                <w:b/>
                <w:sz w:val="24"/>
                <w:szCs w:val="24"/>
              </w:rPr>
              <w:t xml:space="preserve"> 1</w:t>
            </w:r>
          </w:p>
          <w:p w14:paraId="2D17ABBF" w14:textId="1EF85EE9" w:rsidR="000709E8" w:rsidRPr="005239BA" w:rsidRDefault="000709E8" w:rsidP="00E537EA">
            <w:pPr>
              <w:spacing w:line="240" w:lineRule="auto"/>
              <w:contextualSpacing/>
              <w:rPr>
                <w:rFonts w:ascii="Garamond" w:hAnsi="Garamond"/>
                <w:sz w:val="24"/>
                <w:szCs w:val="24"/>
              </w:rPr>
            </w:pPr>
            <w:r w:rsidRPr="000709E8">
              <w:rPr>
                <w:rFonts w:ascii="Garamond" w:hAnsi="Garamond"/>
                <w:b/>
                <w:sz w:val="24"/>
                <w:szCs w:val="24"/>
              </w:rPr>
              <w:t xml:space="preserve">P&amp;G </w:t>
            </w:r>
            <w:r>
              <w:rPr>
                <w:rFonts w:ascii="Garamond" w:hAnsi="Garamond"/>
                <w:b/>
                <w:sz w:val="24"/>
                <w:szCs w:val="24"/>
              </w:rPr>
              <w:t>1-5</w:t>
            </w:r>
          </w:p>
        </w:tc>
        <w:tc>
          <w:tcPr>
            <w:tcW w:w="2678" w:type="dxa"/>
          </w:tcPr>
          <w:p w14:paraId="30EBB317" w14:textId="1C9B3D14" w:rsidR="000709E8"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10</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Law 1</w:t>
            </w:r>
          </w:p>
          <w:p w14:paraId="6F3A910C" w14:textId="5D424F99"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7</w:t>
            </w:r>
          </w:p>
        </w:tc>
        <w:tc>
          <w:tcPr>
            <w:tcW w:w="3569" w:type="dxa"/>
          </w:tcPr>
          <w:p w14:paraId="5DCC646D" w14:textId="6FB147AA" w:rsidR="00D17EF4" w:rsidRDefault="00D17EF4" w:rsidP="00D17EF4">
            <w:pPr>
              <w:spacing w:line="240" w:lineRule="auto"/>
              <w:contextualSpacing/>
              <w:rPr>
                <w:rFonts w:ascii="Garamond" w:hAnsi="Garamond"/>
                <w:sz w:val="24"/>
                <w:szCs w:val="24"/>
              </w:rPr>
            </w:pPr>
            <w:r>
              <w:rPr>
                <w:rFonts w:ascii="Garamond" w:hAnsi="Garamond"/>
                <w:sz w:val="24"/>
                <w:szCs w:val="24"/>
              </w:rPr>
              <w:t xml:space="preserve">Get </w:t>
            </w:r>
            <w:r w:rsidR="00D22FA6">
              <w:rPr>
                <w:rFonts w:ascii="Garamond" w:hAnsi="Garamond"/>
                <w:sz w:val="24"/>
                <w:szCs w:val="24"/>
              </w:rPr>
              <w:t>P</w:t>
            </w:r>
            <w:r w:rsidR="00E537EA" w:rsidRPr="005239BA">
              <w:rPr>
                <w:rFonts w:ascii="Garamond" w:hAnsi="Garamond"/>
                <w:sz w:val="24"/>
                <w:szCs w:val="24"/>
              </w:rPr>
              <w:t xml:space="preserve">aper </w:t>
            </w:r>
            <w:r w:rsidR="00D22FA6">
              <w:rPr>
                <w:rFonts w:ascii="Garamond" w:hAnsi="Garamond"/>
                <w:sz w:val="24"/>
                <w:szCs w:val="24"/>
              </w:rPr>
              <w:t xml:space="preserve">2 </w:t>
            </w:r>
            <w:r w:rsidR="00E537EA" w:rsidRPr="005239BA">
              <w:rPr>
                <w:rFonts w:ascii="Garamond" w:hAnsi="Garamond"/>
                <w:sz w:val="24"/>
                <w:szCs w:val="24"/>
              </w:rPr>
              <w:t xml:space="preserve">assignment </w:t>
            </w:r>
          </w:p>
          <w:p w14:paraId="6AD7B1E9" w14:textId="7317425D" w:rsidR="00E537EA" w:rsidRPr="005239BA" w:rsidRDefault="00D17EF4" w:rsidP="00D17EF4">
            <w:pPr>
              <w:spacing w:line="240" w:lineRule="auto"/>
              <w:contextualSpacing/>
              <w:rPr>
                <w:rFonts w:ascii="Garamond" w:hAnsi="Garamond"/>
                <w:sz w:val="24"/>
                <w:szCs w:val="24"/>
              </w:rPr>
            </w:pPr>
            <w:r>
              <w:rPr>
                <w:rFonts w:ascii="Garamond" w:hAnsi="Garamond"/>
                <w:sz w:val="24"/>
                <w:szCs w:val="24"/>
              </w:rPr>
              <w:t>D</w:t>
            </w:r>
            <w:r w:rsidR="00E537EA" w:rsidRPr="005239BA">
              <w:rPr>
                <w:rFonts w:ascii="Garamond" w:hAnsi="Garamond"/>
                <w:sz w:val="24"/>
                <w:szCs w:val="24"/>
              </w:rPr>
              <w:t>i</w:t>
            </w:r>
            <w:r w:rsidR="00D22FA6">
              <w:rPr>
                <w:rFonts w:ascii="Garamond" w:hAnsi="Garamond"/>
                <w:sz w:val="24"/>
                <w:szCs w:val="24"/>
              </w:rPr>
              <w:t>scuss reading set 4 (Venezuela</w:t>
            </w:r>
            <w:r w:rsidR="00E537EA" w:rsidRPr="005239BA">
              <w:rPr>
                <w:rFonts w:ascii="Garamond" w:hAnsi="Garamond"/>
                <w:sz w:val="24"/>
                <w:szCs w:val="24"/>
              </w:rPr>
              <w:t>)</w:t>
            </w:r>
          </w:p>
        </w:tc>
      </w:tr>
      <w:tr w:rsidR="00D557A7" w:rsidRPr="005239BA" w14:paraId="57FDA964" w14:textId="77777777" w:rsidTr="00B97FE9">
        <w:trPr>
          <w:jc w:val="center"/>
        </w:trPr>
        <w:tc>
          <w:tcPr>
            <w:tcW w:w="761" w:type="dxa"/>
          </w:tcPr>
          <w:p w14:paraId="4510F758" w14:textId="783F766D"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8</w:t>
            </w:r>
          </w:p>
        </w:tc>
        <w:tc>
          <w:tcPr>
            <w:tcW w:w="2556" w:type="dxa"/>
          </w:tcPr>
          <w:p w14:paraId="656DEE61" w14:textId="5B03A4DF" w:rsidR="000709E8"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15</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Law 2</w:t>
            </w:r>
          </w:p>
          <w:p w14:paraId="1413BBB9" w14:textId="640AF6CE"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7</w:t>
            </w:r>
          </w:p>
        </w:tc>
        <w:tc>
          <w:tcPr>
            <w:tcW w:w="2678" w:type="dxa"/>
          </w:tcPr>
          <w:p w14:paraId="7A564D45" w14:textId="5F0066F4" w:rsidR="000709E8"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17</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Trade 1</w:t>
            </w:r>
          </w:p>
          <w:p w14:paraId="5EB74A64" w14:textId="1E6B1798"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8</w:t>
            </w:r>
          </w:p>
        </w:tc>
        <w:tc>
          <w:tcPr>
            <w:tcW w:w="3569" w:type="dxa"/>
          </w:tcPr>
          <w:p w14:paraId="36EDB320" w14:textId="34DB5E24" w:rsidR="00E537EA" w:rsidRPr="005239BA" w:rsidRDefault="00E537EA" w:rsidP="00E537EA">
            <w:pPr>
              <w:spacing w:line="240" w:lineRule="auto"/>
              <w:contextualSpacing/>
              <w:rPr>
                <w:rFonts w:ascii="Garamond" w:hAnsi="Garamond"/>
                <w:sz w:val="24"/>
                <w:szCs w:val="24"/>
              </w:rPr>
            </w:pPr>
            <w:r w:rsidRPr="005239BA">
              <w:rPr>
                <w:rFonts w:ascii="Garamond" w:hAnsi="Garamond"/>
                <w:sz w:val="24"/>
                <w:szCs w:val="24"/>
              </w:rPr>
              <w:t>Return and discuss exam 1</w:t>
            </w:r>
          </w:p>
        </w:tc>
      </w:tr>
      <w:tr w:rsidR="00D557A7" w:rsidRPr="005239BA" w14:paraId="6FBAB99C" w14:textId="77777777" w:rsidTr="00B97FE9">
        <w:trPr>
          <w:jc w:val="center"/>
        </w:trPr>
        <w:tc>
          <w:tcPr>
            <w:tcW w:w="761" w:type="dxa"/>
          </w:tcPr>
          <w:p w14:paraId="39584835" w14:textId="5BDF3E6F"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9</w:t>
            </w:r>
          </w:p>
        </w:tc>
        <w:tc>
          <w:tcPr>
            <w:tcW w:w="2556" w:type="dxa"/>
          </w:tcPr>
          <w:p w14:paraId="5A728E94" w14:textId="5354FFD7" w:rsidR="000709E8"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22</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Trade 2</w:t>
            </w:r>
          </w:p>
          <w:p w14:paraId="549BAF65" w14:textId="45F0CC9B"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 xml:space="preserve">P&amp;G </w:t>
            </w:r>
            <w:r w:rsidR="00342658">
              <w:rPr>
                <w:rFonts w:ascii="Garamond" w:hAnsi="Garamond"/>
                <w:sz w:val="24"/>
                <w:szCs w:val="24"/>
              </w:rPr>
              <w:t>8</w:t>
            </w:r>
          </w:p>
        </w:tc>
        <w:tc>
          <w:tcPr>
            <w:tcW w:w="2678" w:type="dxa"/>
          </w:tcPr>
          <w:p w14:paraId="7E4ADB16" w14:textId="1A57969D" w:rsidR="000709E8" w:rsidRPr="005239BA"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24</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Investment</w:t>
            </w:r>
          </w:p>
        </w:tc>
        <w:tc>
          <w:tcPr>
            <w:tcW w:w="3569" w:type="dxa"/>
          </w:tcPr>
          <w:p w14:paraId="0AE79BBC" w14:textId="77777777" w:rsidR="00D17EF4" w:rsidRPr="00D17EF4" w:rsidRDefault="00D17EF4" w:rsidP="00E537EA">
            <w:pPr>
              <w:spacing w:line="240" w:lineRule="auto"/>
              <w:contextualSpacing/>
              <w:rPr>
                <w:rFonts w:ascii="Garamond" w:hAnsi="Garamond"/>
                <w:b/>
                <w:sz w:val="24"/>
                <w:szCs w:val="24"/>
              </w:rPr>
            </w:pPr>
            <w:r w:rsidRPr="00D17EF4">
              <w:rPr>
                <w:rFonts w:ascii="Garamond" w:hAnsi="Garamond"/>
                <w:b/>
                <w:sz w:val="24"/>
                <w:szCs w:val="24"/>
              </w:rPr>
              <w:t>P</w:t>
            </w:r>
            <w:r w:rsidR="00E537EA" w:rsidRPr="00D17EF4">
              <w:rPr>
                <w:rFonts w:ascii="Garamond" w:hAnsi="Garamond"/>
                <w:b/>
                <w:sz w:val="24"/>
                <w:szCs w:val="24"/>
              </w:rPr>
              <w:t xml:space="preserve">aper </w:t>
            </w:r>
            <w:r w:rsidRPr="00D17EF4">
              <w:rPr>
                <w:rFonts w:ascii="Garamond" w:hAnsi="Garamond"/>
                <w:b/>
                <w:sz w:val="24"/>
                <w:szCs w:val="24"/>
              </w:rPr>
              <w:t>2 due</w:t>
            </w:r>
          </w:p>
          <w:p w14:paraId="0AD6DBCB" w14:textId="35F1B498" w:rsidR="00E537EA" w:rsidRPr="005239BA" w:rsidRDefault="00D17EF4" w:rsidP="00E537EA">
            <w:pPr>
              <w:spacing w:line="240" w:lineRule="auto"/>
              <w:contextualSpacing/>
              <w:rPr>
                <w:rFonts w:ascii="Garamond" w:hAnsi="Garamond"/>
                <w:sz w:val="24"/>
                <w:szCs w:val="24"/>
              </w:rPr>
            </w:pPr>
            <w:r>
              <w:rPr>
                <w:rFonts w:ascii="Garamond" w:hAnsi="Garamond"/>
                <w:sz w:val="24"/>
                <w:szCs w:val="24"/>
              </w:rPr>
              <w:t>D</w:t>
            </w:r>
            <w:r w:rsidR="00D22FA6">
              <w:rPr>
                <w:rFonts w:ascii="Garamond" w:hAnsi="Garamond"/>
                <w:sz w:val="24"/>
                <w:szCs w:val="24"/>
              </w:rPr>
              <w:t>iscuss reading set 5 (China trade</w:t>
            </w:r>
            <w:r w:rsidR="00E537EA" w:rsidRPr="005239BA">
              <w:rPr>
                <w:rFonts w:ascii="Garamond" w:hAnsi="Garamond"/>
                <w:sz w:val="24"/>
                <w:szCs w:val="24"/>
              </w:rPr>
              <w:t>)</w:t>
            </w:r>
          </w:p>
        </w:tc>
      </w:tr>
      <w:tr w:rsidR="00D557A7" w:rsidRPr="005239BA" w14:paraId="173F8947" w14:textId="77777777" w:rsidTr="00B97FE9">
        <w:trPr>
          <w:jc w:val="center"/>
        </w:trPr>
        <w:tc>
          <w:tcPr>
            <w:tcW w:w="761" w:type="dxa"/>
          </w:tcPr>
          <w:p w14:paraId="696F7EB8" w14:textId="724E36CA"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10</w:t>
            </w:r>
          </w:p>
        </w:tc>
        <w:tc>
          <w:tcPr>
            <w:tcW w:w="2556" w:type="dxa"/>
          </w:tcPr>
          <w:p w14:paraId="6AD99B38" w14:textId="1D64E8DD" w:rsidR="000709E8"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29</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Money 1</w:t>
            </w:r>
          </w:p>
          <w:p w14:paraId="0BD55E10" w14:textId="4C4E7E8B"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9</w:t>
            </w:r>
          </w:p>
        </w:tc>
        <w:tc>
          <w:tcPr>
            <w:tcW w:w="2678" w:type="dxa"/>
          </w:tcPr>
          <w:p w14:paraId="53DC83E8" w14:textId="75B88417" w:rsidR="000709E8" w:rsidRDefault="00E537EA" w:rsidP="00E537EA">
            <w:pPr>
              <w:spacing w:line="240" w:lineRule="auto"/>
              <w:contextualSpacing/>
              <w:rPr>
                <w:rFonts w:ascii="Garamond" w:hAnsi="Garamond"/>
                <w:sz w:val="24"/>
                <w:szCs w:val="24"/>
              </w:rPr>
            </w:pPr>
            <w:r>
              <w:rPr>
                <w:rFonts w:ascii="Garamond" w:hAnsi="Garamond"/>
                <w:sz w:val="24"/>
                <w:szCs w:val="24"/>
              </w:rPr>
              <w:t>10/</w:t>
            </w:r>
            <w:proofErr w:type="gramStart"/>
            <w:r>
              <w:rPr>
                <w:rFonts w:ascii="Garamond" w:hAnsi="Garamond"/>
                <w:sz w:val="24"/>
                <w:szCs w:val="24"/>
              </w:rPr>
              <w:t>31</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Money 2</w:t>
            </w:r>
          </w:p>
          <w:p w14:paraId="2E1E6F15" w14:textId="6F5DEFEA"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9</w:t>
            </w:r>
          </w:p>
        </w:tc>
        <w:tc>
          <w:tcPr>
            <w:tcW w:w="3569" w:type="dxa"/>
          </w:tcPr>
          <w:p w14:paraId="755D4C28" w14:textId="1BBCA767" w:rsidR="00E537EA" w:rsidRPr="005239BA" w:rsidRDefault="00E537EA" w:rsidP="00E537EA">
            <w:pPr>
              <w:spacing w:line="240" w:lineRule="auto"/>
              <w:contextualSpacing/>
              <w:rPr>
                <w:rFonts w:ascii="Garamond" w:hAnsi="Garamond"/>
                <w:sz w:val="24"/>
                <w:szCs w:val="24"/>
              </w:rPr>
            </w:pPr>
            <w:r w:rsidRPr="005239BA">
              <w:rPr>
                <w:rFonts w:ascii="Garamond" w:hAnsi="Garamond"/>
                <w:sz w:val="24"/>
                <w:szCs w:val="24"/>
              </w:rPr>
              <w:t xml:space="preserve">Return </w:t>
            </w:r>
            <w:r w:rsidR="00D17EF4">
              <w:rPr>
                <w:rFonts w:ascii="Garamond" w:hAnsi="Garamond"/>
                <w:sz w:val="24"/>
                <w:szCs w:val="24"/>
              </w:rPr>
              <w:t>and discuss P</w:t>
            </w:r>
            <w:r w:rsidRPr="005239BA">
              <w:rPr>
                <w:rFonts w:ascii="Garamond" w:hAnsi="Garamond"/>
                <w:sz w:val="24"/>
                <w:szCs w:val="24"/>
              </w:rPr>
              <w:t>aper</w:t>
            </w:r>
            <w:r w:rsidR="00D17EF4">
              <w:rPr>
                <w:rFonts w:ascii="Garamond" w:hAnsi="Garamond"/>
                <w:sz w:val="24"/>
                <w:szCs w:val="24"/>
              </w:rPr>
              <w:t xml:space="preserve"> 2</w:t>
            </w:r>
          </w:p>
        </w:tc>
      </w:tr>
      <w:tr w:rsidR="00D557A7" w:rsidRPr="005239BA" w14:paraId="3059F5F6" w14:textId="77777777" w:rsidTr="00B97FE9">
        <w:trPr>
          <w:jc w:val="center"/>
        </w:trPr>
        <w:tc>
          <w:tcPr>
            <w:tcW w:w="761" w:type="dxa"/>
          </w:tcPr>
          <w:p w14:paraId="7B822E40" w14:textId="4DBD39C4"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11</w:t>
            </w:r>
          </w:p>
        </w:tc>
        <w:tc>
          <w:tcPr>
            <w:tcW w:w="2556" w:type="dxa"/>
          </w:tcPr>
          <w:p w14:paraId="3567E9DA" w14:textId="05977F79" w:rsidR="000709E8" w:rsidRDefault="00E537EA" w:rsidP="00E537EA">
            <w:pPr>
              <w:spacing w:line="240" w:lineRule="auto"/>
              <w:contextualSpacing/>
              <w:rPr>
                <w:rFonts w:ascii="Garamond" w:hAnsi="Garamond"/>
                <w:sz w:val="24"/>
                <w:szCs w:val="24"/>
              </w:rPr>
            </w:pPr>
            <w:r>
              <w:rPr>
                <w:rFonts w:ascii="Garamond" w:hAnsi="Garamond"/>
                <w:sz w:val="24"/>
                <w:szCs w:val="24"/>
              </w:rPr>
              <w:t>11/</w:t>
            </w:r>
            <w:proofErr w:type="gramStart"/>
            <w:r>
              <w:rPr>
                <w:rFonts w:ascii="Garamond" w:hAnsi="Garamond"/>
                <w:sz w:val="24"/>
                <w:szCs w:val="24"/>
              </w:rPr>
              <w:t>5</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Integration 1</w:t>
            </w:r>
          </w:p>
          <w:p w14:paraId="2219B5D4" w14:textId="39A59BCC"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10</w:t>
            </w:r>
          </w:p>
        </w:tc>
        <w:tc>
          <w:tcPr>
            <w:tcW w:w="2678" w:type="dxa"/>
          </w:tcPr>
          <w:p w14:paraId="1737CEFD" w14:textId="08ACD497" w:rsidR="000709E8" w:rsidRDefault="00E537EA" w:rsidP="00E537EA">
            <w:pPr>
              <w:spacing w:line="240" w:lineRule="auto"/>
              <w:contextualSpacing/>
              <w:rPr>
                <w:rFonts w:ascii="Garamond" w:hAnsi="Garamond"/>
                <w:sz w:val="24"/>
                <w:szCs w:val="24"/>
              </w:rPr>
            </w:pPr>
            <w:r>
              <w:rPr>
                <w:rFonts w:ascii="Garamond" w:hAnsi="Garamond"/>
                <w:sz w:val="24"/>
                <w:szCs w:val="24"/>
              </w:rPr>
              <w:t>11/</w:t>
            </w:r>
            <w:proofErr w:type="gramStart"/>
            <w:r>
              <w:rPr>
                <w:rFonts w:ascii="Garamond" w:hAnsi="Garamond"/>
                <w:sz w:val="24"/>
                <w:szCs w:val="24"/>
              </w:rPr>
              <w:t>7</w:t>
            </w:r>
            <w:r w:rsidR="00F628CC">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Integration 2</w:t>
            </w:r>
          </w:p>
          <w:p w14:paraId="49ACF04C" w14:textId="1ED338BA"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10</w:t>
            </w:r>
          </w:p>
        </w:tc>
        <w:tc>
          <w:tcPr>
            <w:tcW w:w="3569" w:type="dxa"/>
          </w:tcPr>
          <w:p w14:paraId="4C3535B3" w14:textId="6098316C" w:rsidR="00E537EA" w:rsidRPr="005239BA" w:rsidRDefault="00E537EA" w:rsidP="00E537EA">
            <w:pPr>
              <w:spacing w:line="240" w:lineRule="auto"/>
              <w:contextualSpacing/>
              <w:rPr>
                <w:rFonts w:ascii="Garamond" w:hAnsi="Garamond"/>
                <w:sz w:val="24"/>
                <w:szCs w:val="24"/>
              </w:rPr>
            </w:pPr>
            <w:r w:rsidRPr="005239BA">
              <w:rPr>
                <w:rFonts w:ascii="Garamond" w:hAnsi="Garamond"/>
                <w:sz w:val="24"/>
                <w:szCs w:val="24"/>
              </w:rPr>
              <w:t>Exam 2 study session</w:t>
            </w:r>
          </w:p>
        </w:tc>
      </w:tr>
      <w:tr w:rsidR="00D557A7" w:rsidRPr="005239BA" w14:paraId="63F026D5" w14:textId="77777777" w:rsidTr="00B97FE9">
        <w:trPr>
          <w:jc w:val="center"/>
        </w:trPr>
        <w:tc>
          <w:tcPr>
            <w:tcW w:w="761" w:type="dxa"/>
          </w:tcPr>
          <w:p w14:paraId="063DA15B" w14:textId="2A78417C" w:rsidR="00E537EA" w:rsidRPr="005239BA" w:rsidRDefault="00E537EA" w:rsidP="00D22FA6">
            <w:pPr>
              <w:spacing w:line="240" w:lineRule="auto"/>
              <w:contextualSpacing/>
              <w:jc w:val="center"/>
              <w:rPr>
                <w:rFonts w:ascii="Garamond" w:hAnsi="Garamond"/>
                <w:sz w:val="24"/>
                <w:szCs w:val="24"/>
              </w:rPr>
            </w:pPr>
            <w:r>
              <w:rPr>
                <w:rFonts w:ascii="Garamond" w:hAnsi="Garamond"/>
                <w:sz w:val="24"/>
                <w:szCs w:val="24"/>
              </w:rPr>
              <w:t>12</w:t>
            </w:r>
          </w:p>
        </w:tc>
        <w:tc>
          <w:tcPr>
            <w:tcW w:w="2556" w:type="dxa"/>
          </w:tcPr>
          <w:p w14:paraId="50C9B8BD" w14:textId="4CBF8278" w:rsidR="000709E8" w:rsidRPr="00F628CC" w:rsidRDefault="00E537EA" w:rsidP="00E537EA">
            <w:pPr>
              <w:spacing w:line="240" w:lineRule="auto"/>
              <w:contextualSpacing/>
              <w:rPr>
                <w:rFonts w:ascii="Garamond" w:hAnsi="Garamond"/>
                <w:sz w:val="24"/>
                <w:szCs w:val="24"/>
              </w:rPr>
            </w:pPr>
            <w:r>
              <w:rPr>
                <w:rFonts w:ascii="Garamond" w:hAnsi="Garamond"/>
                <w:sz w:val="24"/>
                <w:szCs w:val="24"/>
              </w:rPr>
              <w:t>11/</w:t>
            </w:r>
            <w:proofErr w:type="gramStart"/>
            <w:r>
              <w:rPr>
                <w:rFonts w:ascii="Garamond" w:hAnsi="Garamond"/>
                <w:sz w:val="24"/>
                <w:szCs w:val="24"/>
              </w:rPr>
              <w:t>12</w:t>
            </w:r>
            <w:r w:rsidR="00F628CC">
              <w:rPr>
                <w:rFonts w:ascii="Garamond" w:hAnsi="Garamond"/>
                <w:sz w:val="24"/>
                <w:szCs w:val="24"/>
              </w:rPr>
              <w:t xml:space="preserve">  </w:t>
            </w:r>
            <w:r w:rsidR="000709E8" w:rsidRPr="000709E8">
              <w:rPr>
                <w:rFonts w:ascii="Garamond" w:hAnsi="Garamond"/>
                <w:b/>
                <w:sz w:val="24"/>
                <w:szCs w:val="24"/>
              </w:rPr>
              <w:t>Exam</w:t>
            </w:r>
            <w:proofErr w:type="gramEnd"/>
            <w:r w:rsidR="00D17EF4">
              <w:rPr>
                <w:rFonts w:ascii="Garamond" w:hAnsi="Garamond"/>
                <w:b/>
                <w:sz w:val="24"/>
                <w:szCs w:val="24"/>
              </w:rPr>
              <w:t xml:space="preserve"> 2</w:t>
            </w:r>
          </w:p>
          <w:p w14:paraId="6550EA1C" w14:textId="3BEA10BD" w:rsidR="000709E8" w:rsidRPr="005239BA" w:rsidRDefault="000709E8" w:rsidP="00E537EA">
            <w:pPr>
              <w:spacing w:line="240" w:lineRule="auto"/>
              <w:contextualSpacing/>
              <w:rPr>
                <w:rFonts w:ascii="Garamond" w:hAnsi="Garamond"/>
                <w:sz w:val="24"/>
                <w:szCs w:val="24"/>
              </w:rPr>
            </w:pPr>
            <w:r w:rsidRPr="000709E8">
              <w:rPr>
                <w:rFonts w:ascii="Garamond" w:hAnsi="Garamond"/>
                <w:b/>
                <w:sz w:val="24"/>
                <w:szCs w:val="24"/>
              </w:rPr>
              <w:t>P&amp;G 6-9</w:t>
            </w:r>
          </w:p>
        </w:tc>
        <w:tc>
          <w:tcPr>
            <w:tcW w:w="2678" w:type="dxa"/>
          </w:tcPr>
          <w:p w14:paraId="5BA429A8" w14:textId="0C05FCCC" w:rsidR="000709E8" w:rsidRDefault="00E537EA" w:rsidP="00E537EA">
            <w:pPr>
              <w:spacing w:line="240" w:lineRule="auto"/>
              <w:contextualSpacing/>
              <w:rPr>
                <w:rFonts w:ascii="Garamond" w:hAnsi="Garamond"/>
                <w:sz w:val="24"/>
                <w:szCs w:val="24"/>
              </w:rPr>
            </w:pPr>
            <w:r>
              <w:rPr>
                <w:rFonts w:ascii="Garamond" w:hAnsi="Garamond"/>
                <w:sz w:val="24"/>
                <w:szCs w:val="24"/>
              </w:rPr>
              <w:t>11/</w:t>
            </w:r>
            <w:proofErr w:type="gramStart"/>
            <w:r>
              <w:rPr>
                <w:rFonts w:ascii="Garamond" w:hAnsi="Garamond"/>
                <w:sz w:val="24"/>
                <w:szCs w:val="24"/>
              </w:rPr>
              <w:t>14</w:t>
            </w:r>
            <w:r w:rsidR="00342658">
              <w:rPr>
                <w:rFonts w:ascii="Garamond" w:hAnsi="Garamond"/>
                <w:sz w:val="24"/>
                <w:szCs w:val="24"/>
              </w:rPr>
              <w:t xml:space="preserve">  </w:t>
            </w:r>
            <w:r w:rsidR="000709E8">
              <w:rPr>
                <w:rFonts w:ascii="Garamond" w:hAnsi="Garamond"/>
                <w:sz w:val="24"/>
                <w:szCs w:val="24"/>
              </w:rPr>
              <w:t>Intl</w:t>
            </w:r>
            <w:proofErr w:type="gramEnd"/>
            <w:r w:rsidR="000709E8">
              <w:rPr>
                <w:rFonts w:ascii="Garamond" w:hAnsi="Garamond"/>
                <w:sz w:val="24"/>
                <w:szCs w:val="24"/>
              </w:rPr>
              <w:t>. Environment</w:t>
            </w:r>
          </w:p>
          <w:p w14:paraId="24066E87" w14:textId="5CCEBBDE"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11</w:t>
            </w:r>
          </w:p>
        </w:tc>
        <w:tc>
          <w:tcPr>
            <w:tcW w:w="3569" w:type="dxa"/>
          </w:tcPr>
          <w:p w14:paraId="541848C2" w14:textId="638899A2" w:rsidR="00D17EF4" w:rsidRDefault="00D17EF4" w:rsidP="00E537EA">
            <w:pPr>
              <w:spacing w:line="240" w:lineRule="auto"/>
              <w:contextualSpacing/>
              <w:rPr>
                <w:rFonts w:ascii="Garamond" w:hAnsi="Garamond"/>
                <w:sz w:val="24"/>
                <w:szCs w:val="24"/>
              </w:rPr>
            </w:pPr>
            <w:r>
              <w:rPr>
                <w:rFonts w:ascii="Garamond" w:hAnsi="Garamond"/>
                <w:sz w:val="24"/>
                <w:szCs w:val="24"/>
              </w:rPr>
              <w:t xml:space="preserve">Get </w:t>
            </w:r>
            <w:r w:rsidR="00D22FA6">
              <w:rPr>
                <w:rFonts w:ascii="Garamond" w:hAnsi="Garamond"/>
                <w:sz w:val="24"/>
                <w:szCs w:val="24"/>
              </w:rPr>
              <w:t>P</w:t>
            </w:r>
            <w:r w:rsidR="00E537EA" w:rsidRPr="005239BA">
              <w:rPr>
                <w:rFonts w:ascii="Garamond" w:hAnsi="Garamond"/>
                <w:sz w:val="24"/>
                <w:szCs w:val="24"/>
              </w:rPr>
              <w:t xml:space="preserve">aper </w:t>
            </w:r>
            <w:r w:rsidR="00D22FA6">
              <w:rPr>
                <w:rFonts w:ascii="Garamond" w:hAnsi="Garamond"/>
                <w:sz w:val="24"/>
                <w:szCs w:val="24"/>
              </w:rPr>
              <w:t xml:space="preserve">3 </w:t>
            </w:r>
            <w:r w:rsidR="00E537EA" w:rsidRPr="005239BA">
              <w:rPr>
                <w:rFonts w:ascii="Garamond" w:hAnsi="Garamond"/>
                <w:sz w:val="24"/>
                <w:szCs w:val="24"/>
              </w:rPr>
              <w:t>assignme</w:t>
            </w:r>
            <w:r>
              <w:rPr>
                <w:rFonts w:ascii="Garamond" w:hAnsi="Garamond"/>
                <w:sz w:val="24"/>
                <w:szCs w:val="24"/>
              </w:rPr>
              <w:t>nt</w:t>
            </w:r>
          </w:p>
          <w:p w14:paraId="0563E260" w14:textId="67F4417F" w:rsidR="00E537EA" w:rsidRPr="005239BA" w:rsidRDefault="00D17EF4" w:rsidP="00E537EA">
            <w:pPr>
              <w:spacing w:line="240" w:lineRule="auto"/>
              <w:contextualSpacing/>
              <w:rPr>
                <w:rFonts w:ascii="Garamond" w:hAnsi="Garamond"/>
                <w:sz w:val="24"/>
                <w:szCs w:val="24"/>
              </w:rPr>
            </w:pPr>
            <w:r>
              <w:rPr>
                <w:rFonts w:ascii="Garamond" w:hAnsi="Garamond"/>
                <w:sz w:val="24"/>
                <w:szCs w:val="24"/>
              </w:rPr>
              <w:t>D</w:t>
            </w:r>
            <w:r w:rsidR="00010D9C">
              <w:rPr>
                <w:rFonts w:ascii="Garamond" w:hAnsi="Garamond"/>
                <w:sz w:val="24"/>
                <w:szCs w:val="24"/>
              </w:rPr>
              <w:t>iscuss reading set 6 (Immigration</w:t>
            </w:r>
            <w:r w:rsidR="00E537EA" w:rsidRPr="005239BA">
              <w:rPr>
                <w:rFonts w:ascii="Garamond" w:hAnsi="Garamond"/>
                <w:sz w:val="24"/>
                <w:szCs w:val="24"/>
              </w:rPr>
              <w:t>)</w:t>
            </w:r>
          </w:p>
        </w:tc>
      </w:tr>
      <w:tr w:rsidR="00D557A7" w:rsidRPr="005239BA" w14:paraId="5D078D6B" w14:textId="77777777" w:rsidTr="00B97FE9">
        <w:trPr>
          <w:jc w:val="center"/>
        </w:trPr>
        <w:tc>
          <w:tcPr>
            <w:tcW w:w="761" w:type="dxa"/>
          </w:tcPr>
          <w:p w14:paraId="39552650" w14:textId="42AC29AC"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13</w:t>
            </w:r>
          </w:p>
        </w:tc>
        <w:tc>
          <w:tcPr>
            <w:tcW w:w="2556" w:type="dxa"/>
          </w:tcPr>
          <w:p w14:paraId="05E74E00" w14:textId="48CF1706" w:rsidR="000709E8" w:rsidRDefault="00E537EA" w:rsidP="00E537EA">
            <w:pPr>
              <w:spacing w:line="240" w:lineRule="auto"/>
              <w:contextualSpacing/>
              <w:rPr>
                <w:rFonts w:ascii="Garamond" w:hAnsi="Garamond"/>
                <w:sz w:val="24"/>
                <w:szCs w:val="24"/>
              </w:rPr>
            </w:pPr>
            <w:r>
              <w:rPr>
                <w:rFonts w:ascii="Garamond" w:hAnsi="Garamond"/>
                <w:sz w:val="24"/>
                <w:szCs w:val="24"/>
              </w:rPr>
              <w:t>11/</w:t>
            </w:r>
            <w:proofErr w:type="gramStart"/>
            <w:r>
              <w:rPr>
                <w:rFonts w:ascii="Garamond" w:hAnsi="Garamond"/>
                <w:sz w:val="24"/>
                <w:szCs w:val="24"/>
              </w:rPr>
              <w:t>19</w:t>
            </w:r>
            <w:r w:rsidR="00342658">
              <w:rPr>
                <w:rFonts w:ascii="Garamond" w:hAnsi="Garamond"/>
                <w:sz w:val="24"/>
                <w:szCs w:val="24"/>
              </w:rPr>
              <w:t xml:space="preserve">  </w:t>
            </w:r>
            <w:r w:rsidR="000709E8">
              <w:rPr>
                <w:rFonts w:ascii="Garamond" w:hAnsi="Garamond"/>
                <w:sz w:val="24"/>
                <w:szCs w:val="24"/>
              </w:rPr>
              <w:t>Population</w:t>
            </w:r>
            <w:proofErr w:type="gramEnd"/>
          </w:p>
          <w:p w14:paraId="22CA6F4D" w14:textId="15A7F94B"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11</w:t>
            </w:r>
          </w:p>
        </w:tc>
        <w:tc>
          <w:tcPr>
            <w:tcW w:w="2678" w:type="dxa"/>
          </w:tcPr>
          <w:p w14:paraId="4E5FB747" w14:textId="2EFE3910" w:rsidR="000709E8" w:rsidRDefault="00E537EA" w:rsidP="00E537EA">
            <w:pPr>
              <w:spacing w:line="240" w:lineRule="auto"/>
              <w:contextualSpacing/>
              <w:rPr>
                <w:rFonts w:ascii="Garamond" w:hAnsi="Garamond"/>
                <w:sz w:val="24"/>
                <w:szCs w:val="24"/>
              </w:rPr>
            </w:pPr>
            <w:r>
              <w:rPr>
                <w:rFonts w:ascii="Garamond" w:hAnsi="Garamond"/>
                <w:sz w:val="24"/>
                <w:szCs w:val="24"/>
              </w:rPr>
              <w:t>11/</w:t>
            </w:r>
            <w:proofErr w:type="gramStart"/>
            <w:r>
              <w:rPr>
                <w:rFonts w:ascii="Garamond" w:hAnsi="Garamond"/>
                <w:sz w:val="24"/>
                <w:szCs w:val="24"/>
              </w:rPr>
              <w:t>21</w:t>
            </w:r>
            <w:r w:rsidR="00342658">
              <w:rPr>
                <w:rFonts w:ascii="Garamond" w:hAnsi="Garamond"/>
                <w:sz w:val="24"/>
                <w:szCs w:val="24"/>
              </w:rPr>
              <w:t xml:space="preserve">  </w:t>
            </w:r>
            <w:r w:rsidR="000709E8">
              <w:rPr>
                <w:rFonts w:ascii="Garamond" w:hAnsi="Garamond"/>
                <w:sz w:val="24"/>
                <w:szCs w:val="24"/>
              </w:rPr>
              <w:t>N</w:t>
            </w:r>
            <w:proofErr w:type="gramEnd"/>
            <w:r w:rsidR="000709E8">
              <w:rPr>
                <w:rFonts w:ascii="Garamond" w:hAnsi="Garamond"/>
                <w:sz w:val="24"/>
                <w:szCs w:val="24"/>
              </w:rPr>
              <w:t>/S Gap 1</w:t>
            </w:r>
          </w:p>
          <w:p w14:paraId="6DE11629" w14:textId="2EDE6999"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12</w:t>
            </w:r>
          </w:p>
        </w:tc>
        <w:tc>
          <w:tcPr>
            <w:tcW w:w="3569" w:type="dxa"/>
          </w:tcPr>
          <w:p w14:paraId="12AB9F36" w14:textId="76AD3FFD" w:rsidR="00E537EA" w:rsidRPr="005239BA" w:rsidRDefault="00E537EA" w:rsidP="00E537EA">
            <w:pPr>
              <w:spacing w:line="240" w:lineRule="auto"/>
              <w:contextualSpacing/>
              <w:rPr>
                <w:rFonts w:ascii="Garamond" w:hAnsi="Garamond"/>
                <w:sz w:val="24"/>
                <w:szCs w:val="24"/>
              </w:rPr>
            </w:pPr>
            <w:r w:rsidRPr="005239BA">
              <w:rPr>
                <w:rFonts w:ascii="Garamond" w:hAnsi="Garamond"/>
                <w:sz w:val="24"/>
                <w:szCs w:val="24"/>
              </w:rPr>
              <w:t xml:space="preserve">Return </w:t>
            </w:r>
            <w:r w:rsidR="00D17EF4">
              <w:rPr>
                <w:rFonts w:ascii="Garamond" w:hAnsi="Garamond"/>
                <w:sz w:val="24"/>
                <w:szCs w:val="24"/>
              </w:rPr>
              <w:t>and discuss E</w:t>
            </w:r>
            <w:r w:rsidRPr="005239BA">
              <w:rPr>
                <w:rFonts w:ascii="Garamond" w:hAnsi="Garamond"/>
                <w:sz w:val="24"/>
                <w:szCs w:val="24"/>
              </w:rPr>
              <w:t>xam 2</w:t>
            </w:r>
          </w:p>
        </w:tc>
      </w:tr>
      <w:tr w:rsidR="00E537EA" w:rsidRPr="005239BA" w14:paraId="38DA893A" w14:textId="77777777" w:rsidTr="00B97FE9">
        <w:trPr>
          <w:jc w:val="center"/>
        </w:trPr>
        <w:tc>
          <w:tcPr>
            <w:tcW w:w="9564" w:type="dxa"/>
            <w:gridSpan w:val="4"/>
          </w:tcPr>
          <w:p w14:paraId="72EAE831" w14:textId="49070F2F" w:rsidR="00E537EA" w:rsidRPr="00E537EA" w:rsidRDefault="00E537EA" w:rsidP="00E537EA">
            <w:pPr>
              <w:spacing w:line="240" w:lineRule="auto"/>
              <w:contextualSpacing/>
              <w:jc w:val="center"/>
              <w:rPr>
                <w:rFonts w:ascii="Garamond" w:hAnsi="Garamond"/>
                <w:b/>
                <w:sz w:val="24"/>
                <w:szCs w:val="24"/>
              </w:rPr>
            </w:pPr>
            <w:r w:rsidRPr="00E537EA">
              <w:rPr>
                <w:rFonts w:ascii="Garamond" w:hAnsi="Garamond"/>
                <w:b/>
                <w:sz w:val="24"/>
                <w:szCs w:val="24"/>
              </w:rPr>
              <w:t>Fall Break</w:t>
            </w:r>
          </w:p>
        </w:tc>
      </w:tr>
      <w:tr w:rsidR="00D557A7" w:rsidRPr="005239BA" w14:paraId="2E6EF03F" w14:textId="77777777" w:rsidTr="00B97FE9">
        <w:trPr>
          <w:jc w:val="center"/>
        </w:trPr>
        <w:tc>
          <w:tcPr>
            <w:tcW w:w="761" w:type="dxa"/>
          </w:tcPr>
          <w:p w14:paraId="05C9218F" w14:textId="77777777"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14</w:t>
            </w:r>
          </w:p>
        </w:tc>
        <w:tc>
          <w:tcPr>
            <w:tcW w:w="2556" w:type="dxa"/>
          </w:tcPr>
          <w:p w14:paraId="1BCEF3CD" w14:textId="4C44242C" w:rsidR="000709E8" w:rsidRDefault="00E537EA" w:rsidP="00E537EA">
            <w:pPr>
              <w:spacing w:line="240" w:lineRule="auto"/>
              <w:contextualSpacing/>
              <w:rPr>
                <w:rFonts w:ascii="Garamond" w:hAnsi="Garamond"/>
                <w:sz w:val="24"/>
                <w:szCs w:val="24"/>
              </w:rPr>
            </w:pPr>
            <w:r>
              <w:rPr>
                <w:rFonts w:ascii="Garamond" w:hAnsi="Garamond"/>
                <w:sz w:val="24"/>
                <w:szCs w:val="24"/>
              </w:rPr>
              <w:t>12/</w:t>
            </w:r>
            <w:proofErr w:type="gramStart"/>
            <w:r>
              <w:rPr>
                <w:rFonts w:ascii="Garamond" w:hAnsi="Garamond"/>
                <w:sz w:val="24"/>
                <w:szCs w:val="24"/>
              </w:rPr>
              <w:t>3</w:t>
            </w:r>
            <w:r w:rsidR="00342658">
              <w:rPr>
                <w:rFonts w:ascii="Garamond" w:hAnsi="Garamond"/>
                <w:sz w:val="24"/>
                <w:szCs w:val="24"/>
              </w:rPr>
              <w:t xml:space="preserve">  </w:t>
            </w:r>
            <w:r w:rsidR="000709E8">
              <w:rPr>
                <w:rFonts w:ascii="Garamond" w:hAnsi="Garamond"/>
                <w:sz w:val="24"/>
                <w:szCs w:val="24"/>
              </w:rPr>
              <w:t>N</w:t>
            </w:r>
            <w:proofErr w:type="gramEnd"/>
            <w:r w:rsidR="000709E8">
              <w:rPr>
                <w:rFonts w:ascii="Garamond" w:hAnsi="Garamond"/>
                <w:sz w:val="24"/>
                <w:szCs w:val="24"/>
              </w:rPr>
              <w:t>/S Gap 2</w:t>
            </w:r>
          </w:p>
          <w:p w14:paraId="24C3FC16" w14:textId="57BFC5D2"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12</w:t>
            </w:r>
          </w:p>
        </w:tc>
        <w:tc>
          <w:tcPr>
            <w:tcW w:w="2678" w:type="dxa"/>
          </w:tcPr>
          <w:p w14:paraId="573E7448" w14:textId="6083FC68" w:rsidR="000709E8" w:rsidRDefault="00E537EA" w:rsidP="00E537EA">
            <w:pPr>
              <w:spacing w:line="240" w:lineRule="auto"/>
              <w:contextualSpacing/>
              <w:rPr>
                <w:rFonts w:ascii="Garamond" w:hAnsi="Garamond"/>
                <w:sz w:val="24"/>
                <w:szCs w:val="24"/>
              </w:rPr>
            </w:pPr>
            <w:r>
              <w:rPr>
                <w:rFonts w:ascii="Garamond" w:hAnsi="Garamond"/>
                <w:sz w:val="24"/>
                <w:szCs w:val="24"/>
              </w:rPr>
              <w:t>12/5</w:t>
            </w:r>
            <w:r w:rsidR="00342658">
              <w:rPr>
                <w:rFonts w:ascii="Garamond" w:hAnsi="Garamond"/>
                <w:sz w:val="24"/>
                <w:szCs w:val="24"/>
              </w:rPr>
              <w:t xml:space="preserve"> </w:t>
            </w:r>
            <w:r w:rsidR="000709E8">
              <w:rPr>
                <w:rFonts w:ascii="Garamond" w:hAnsi="Garamond"/>
                <w:sz w:val="24"/>
                <w:szCs w:val="24"/>
              </w:rPr>
              <w:t>Intl. Development 1</w:t>
            </w:r>
          </w:p>
          <w:p w14:paraId="20FA9BC4" w14:textId="11FFE0E0"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13</w:t>
            </w:r>
          </w:p>
        </w:tc>
        <w:tc>
          <w:tcPr>
            <w:tcW w:w="3569" w:type="dxa"/>
          </w:tcPr>
          <w:p w14:paraId="6F7CBC53" w14:textId="2A694EF5" w:rsidR="00D17EF4" w:rsidRPr="00D17EF4" w:rsidRDefault="00E26320" w:rsidP="00E537EA">
            <w:pPr>
              <w:spacing w:line="240" w:lineRule="auto"/>
              <w:contextualSpacing/>
              <w:rPr>
                <w:rFonts w:ascii="Garamond" w:hAnsi="Garamond"/>
                <w:b/>
                <w:sz w:val="24"/>
                <w:szCs w:val="24"/>
              </w:rPr>
            </w:pPr>
            <w:r>
              <w:rPr>
                <w:rFonts w:ascii="Garamond" w:hAnsi="Garamond"/>
                <w:b/>
                <w:sz w:val="24"/>
                <w:szCs w:val="24"/>
              </w:rPr>
              <w:t>P</w:t>
            </w:r>
            <w:r w:rsidR="00D17EF4" w:rsidRPr="00D17EF4">
              <w:rPr>
                <w:rFonts w:ascii="Garamond" w:hAnsi="Garamond"/>
                <w:b/>
                <w:sz w:val="24"/>
                <w:szCs w:val="24"/>
              </w:rPr>
              <w:t xml:space="preserve">aper </w:t>
            </w:r>
            <w:r>
              <w:rPr>
                <w:rFonts w:ascii="Garamond" w:hAnsi="Garamond"/>
                <w:b/>
                <w:sz w:val="24"/>
                <w:szCs w:val="24"/>
              </w:rPr>
              <w:t xml:space="preserve">3 </w:t>
            </w:r>
            <w:r w:rsidR="00D17EF4" w:rsidRPr="00D17EF4">
              <w:rPr>
                <w:rFonts w:ascii="Garamond" w:hAnsi="Garamond"/>
                <w:b/>
                <w:sz w:val="24"/>
                <w:szCs w:val="24"/>
              </w:rPr>
              <w:t>due</w:t>
            </w:r>
          </w:p>
          <w:p w14:paraId="10191CB4" w14:textId="16626580" w:rsidR="00E537EA" w:rsidRPr="005239BA" w:rsidRDefault="00D17EF4" w:rsidP="00E537EA">
            <w:pPr>
              <w:spacing w:line="240" w:lineRule="auto"/>
              <w:contextualSpacing/>
              <w:rPr>
                <w:rFonts w:ascii="Garamond" w:hAnsi="Garamond"/>
                <w:sz w:val="24"/>
                <w:szCs w:val="24"/>
              </w:rPr>
            </w:pPr>
            <w:r>
              <w:rPr>
                <w:rFonts w:ascii="Garamond" w:hAnsi="Garamond"/>
                <w:sz w:val="24"/>
                <w:szCs w:val="24"/>
              </w:rPr>
              <w:t>D</w:t>
            </w:r>
            <w:r w:rsidR="00E537EA" w:rsidRPr="005239BA">
              <w:rPr>
                <w:rFonts w:ascii="Garamond" w:hAnsi="Garamond"/>
                <w:sz w:val="24"/>
                <w:szCs w:val="24"/>
              </w:rPr>
              <w:t>i</w:t>
            </w:r>
            <w:r w:rsidR="00010D9C">
              <w:rPr>
                <w:rFonts w:ascii="Garamond" w:hAnsi="Garamond"/>
                <w:sz w:val="24"/>
                <w:szCs w:val="24"/>
              </w:rPr>
              <w:t>scuss reading set 7 (Foreign aid</w:t>
            </w:r>
            <w:r w:rsidR="00E537EA" w:rsidRPr="005239BA">
              <w:rPr>
                <w:rFonts w:ascii="Garamond" w:hAnsi="Garamond"/>
                <w:sz w:val="24"/>
                <w:szCs w:val="24"/>
              </w:rPr>
              <w:t>)</w:t>
            </w:r>
          </w:p>
        </w:tc>
      </w:tr>
      <w:tr w:rsidR="00D557A7" w:rsidRPr="005239BA" w14:paraId="03C0A747" w14:textId="77777777" w:rsidTr="00B97FE9">
        <w:trPr>
          <w:jc w:val="center"/>
        </w:trPr>
        <w:tc>
          <w:tcPr>
            <w:tcW w:w="761" w:type="dxa"/>
          </w:tcPr>
          <w:p w14:paraId="710365F8" w14:textId="6D6BB305" w:rsidR="00E537EA" w:rsidRPr="005239BA" w:rsidRDefault="00E537EA" w:rsidP="00D22FA6">
            <w:pPr>
              <w:spacing w:line="240" w:lineRule="auto"/>
              <w:contextualSpacing/>
              <w:jc w:val="center"/>
              <w:rPr>
                <w:rFonts w:ascii="Garamond" w:hAnsi="Garamond"/>
                <w:sz w:val="24"/>
                <w:szCs w:val="24"/>
              </w:rPr>
            </w:pPr>
            <w:r w:rsidRPr="005239BA">
              <w:rPr>
                <w:rFonts w:ascii="Garamond" w:hAnsi="Garamond"/>
                <w:sz w:val="24"/>
                <w:szCs w:val="24"/>
              </w:rPr>
              <w:t>15</w:t>
            </w:r>
          </w:p>
        </w:tc>
        <w:tc>
          <w:tcPr>
            <w:tcW w:w="2556" w:type="dxa"/>
          </w:tcPr>
          <w:p w14:paraId="6447BA28" w14:textId="365E85BD" w:rsidR="000709E8" w:rsidRPr="005239BA" w:rsidRDefault="00E537EA" w:rsidP="00E537EA">
            <w:pPr>
              <w:spacing w:line="240" w:lineRule="auto"/>
              <w:contextualSpacing/>
              <w:rPr>
                <w:rFonts w:ascii="Garamond" w:hAnsi="Garamond"/>
                <w:sz w:val="24"/>
                <w:szCs w:val="24"/>
              </w:rPr>
            </w:pPr>
            <w:r>
              <w:rPr>
                <w:rFonts w:ascii="Garamond" w:hAnsi="Garamond"/>
                <w:sz w:val="24"/>
                <w:szCs w:val="24"/>
              </w:rPr>
              <w:t>12/10</w:t>
            </w:r>
            <w:r w:rsidR="00342658">
              <w:rPr>
                <w:rFonts w:ascii="Garamond" w:hAnsi="Garamond"/>
                <w:sz w:val="24"/>
                <w:szCs w:val="24"/>
              </w:rPr>
              <w:t xml:space="preserve"> Intl </w:t>
            </w:r>
            <w:r w:rsidR="000709E8">
              <w:rPr>
                <w:rFonts w:ascii="Garamond" w:hAnsi="Garamond"/>
                <w:sz w:val="24"/>
                <w:szCs w:val="24"/>
              </w:rPr>
              <w:t xml:space="preserve">Development </w:t>
            </w:r>
            <w:proofErr w:type="gramStart"/>
            <w:r w:rsidR="000709E8">
              <w:rPr>
                <w:rFonts w:ascii="Garamond" w:hAnsi="Garamond"/>
                <w:sz w:val="24"/>
                <w:szCs w:val="24"/>
              </w:rPr>
              <w:t>2</w:t>
            </w:r>
            <w:r w:rsidR="00342658">
              <w:rPr>
                <w:rFonts w:ascii="Garamond" w:hAnsi="Garamond"/>
                <w:sz w:val="24"/>
                <w:szCs w:val="24"/>
              </w:rPr>
              <w:t xml:space="preserve">  </w:t>
            </w:r>
            <w:r w:rsidR="000709E8">
              <w:rPr>
                <w:rFonts w:ascii="Garamond" w:hAnsi="Garamond"/>
                <w:sz w:val="24"/>
                <w:szCs w:val="24"/>
              </w:rPr>
              <w:t>P</w:t>
            </w:r>
            <w:proofErr w:type="gramEnd"/>
            <w:r w:rsidR="000709E8">
              <w:rPr>
                <w:rFonts w:ascii="Garamond" w:hAnsi="Garamond"/>
                <w:sz w:val="24"/>
                <w:szCs w:val="24"/>
              </w:rPr>
              <w:t>&amp;G 13</w:t>
            </w:r>
          </w:p>
        </w:tc>
        <w:tc>
          <w:tcPr>
            <w:tcW w:w="2678" w:type="dxa"/>
          </w:tcPr>
          <w:p w14:paraId="7AB0F36D" w14:textId="6972BBDD" w:rsidR="000709E8" w:rsidRDefault="00E537EA" w:rsidP="00E537EA">
            <w:pPr>
              <w:spacing w:line="240" w:lineRule="auto"/>
              <w:contextualSpacing/>
              <w:rPr>
                <w:rFonts w:ascii="Garamond" w:hAnsi="Garamond"/>
                <w:sz w:val="24"/>
                <w:szCs w:val="24"/>
              </w:rPr>
            </w:pPr>
            <w:r>
              <w:rPr>
                <w:rFonts w:ascii="Garamond" w:hAnsi="Garamond"/>
                <w:sz w:val="24"/>
                <w:szCs w:val="24"/>
              </w:rPr>
              <w:t>12/</w:t>
            </w:r>
            <w:proofErr w:type="gramStart"/>
            <w:r>
              <w:rPr>
                <w:rFonts w:ascii="Garamond" w:hAnsi="Garamond"/>
                <w:sz w:val="24"/>
                <w:szCs w:val="24"/>
              </w:rPr>
              <w:t>12</w:t>
            </w:r>
            <w:r w:rsidR="00342658">
              <w:rPr>
                <w:rFonts w:ascii="Garamond" w:hAnsi="Garamond"/>
                <w:sz w:val="24"/>
                <w:szCs w:val="24"/>
              </w:rPr>
              <w:t xml:space="preserve">  </w:t>
            </w:r>
            <w:r w:rsidR="000709E8">
              <w:rPr>
                <w:rFonts w:ascii="Garamond" w:hAnsi="Garamond"/>
                <w:sz w:val="24"/>
                <w:szCs w:val="24"/>
              </w:rPr>
              <w:t>Future</w:t>
            </w:r>
            <w:proofErr w:type="gramEnd"/>
            <w:r w:rsidR="000709E8">
              <w:rPr>
                <w:rFonts w:ascii="Garamond" w:hAnsi="Garamond"/>
                <w:sz w:val="24"/>
                <w:szCs w:val="24"/>
              </w:rPr>
              <w:t xml:space="preserve"> of IA</w:t>
            </w:r>
          </w:p>
          <w:p w14:paraId="48C6856E" w14:textId="11CA98A0" w:rsidR="000709E8" w:rsidRPr="005239BA" w:rsidRDefault="000709E8" w:rsidP="00E537EA">
            <w:pPr>
              <w:spacing w:line="240" w:lineRule="auto"/>
              <w:contextualSpacing/>
              <w:rPr>
                <w:rFonts w:ascii="Garamond" w:hAnsi="Garamond"/>
                <w:sz w:val="24"/>
                <w:szCs w:val="24"/>
              </w:rPr>
            </w:pPr>
            <w:r>
              <w:rPr>
                <w:rFonts w:ascii="Garamond" w:hAnsi="Garamond"/>
                <w:sz w:val="24"/>
                <w:szCs w:val="24"/>
              </w:rPr>
              <w:t>P&amp;G 14</w:t>
            </w:r>
          </w:p>
        </w:tc>
        <w:tc>
          <w:tcPr>
            <w:tcW w:w="3569" w:type="dxa"/>
          </w:tcPr>
          <w:p w14:paraId="3A0311F6" w14:textId="77777777" w:rsidR="00D17EF4" w:rsidRDefault="00D17EF4" w:rsidP="00E537EA">
            <w:pPr>
              <w:spacing w:line="240" w:lineRule="auto"/>
              <w:contextualSpacing/>
              <w:rPr>
                <w:rFonts w:ascii="Garamond" w:hAnsi="Garamond"/>
                <w:sz w:val="24"/>
                <w:szCs w:val="24"/>
              </w:rPr>
            </w:pPr>
            <w:r>
              <w:rPr>
                <w:rFonts w:ascii="Garamond" w:hAnsi="Garamond"/>
                <w:sz w:val="24"/>
                <w:szCs w:val="24"/>
              </w:rPr>
              <w:t>Exam 3 study session</w:t>
            </w:r>
          </w:p>
          <w:p w14:paraId="2A6BC711" w14:textId="496F0689" w:rsidR="00E537EA" w:rsidRPr="005239BA" w:rsidRDefault="00D17EF4" w:rsidP="00E537EA">
            <w:pPr>
              <w:spacing w:line="240" w:lineRule="auto"/>
              <w:contextualSpacing/>
              <w:rPr>
                <w:rFonts w:ascii="Garamond" w:hAnsi="Garamond"/>
                <w:sz w:val="24"/>
                <w:szCs w:val="24"/>
              </w:rPr>
            </w:pPr>
            <w:r>
              <w:rPr>
                <w:rFonts w:ascii="Garamond" w:hAnsi="Garamond"/>
                <w:sz w:val="24"/>
                <w:szCs w:val="24"/>
              </w:rPr>
              <w:t>R</w:t>
            </w:r>
            <w:r w:rsidR="00E537EA" w:rsidRPr="005239BA">
              <w:rPr>
                <w:rFonts w:ascii="Garamond" w:hAnsi="Garamond"/>
                <w:sz w:val="24"/>
                <w:szCs w:val="24"/>
              </w:rPr>
              <w:t>eturn 3</w:t>
            </w:r>
            <w:r w:rsidR="00E537EA" w:rsidRPr="005239BA">
              <w:rPr>
                <w:rFonts w:ascii="Garamond" w:hAnsi="Garamond"/>
                <w:sz w:val="24"/>
                <w:szCs w:val="24"/>
                <w:vertAlign w:val="superscript"/>
              </w:rPr>
              <w:t>rd</w:t>
            </w:r>
            <w:r w:rsidR="00E537EA" w:rsidRPr="005239BA">
              <w:rPr>
                <w:rFonts w:ascii="Garamond" w:hAnsi="Garamond"/>
                <w:sz w:val="24"/>
                <w:szCs w:val="24"/>
              </w:rPr>
              <w:t xml:space="preserve"> paper</w:t>
            </w:r>
          </w:p>
        </w:tc>
      </w:tr>
      <w:tr w:rsidR="00E537EA" w:rsidRPr="005239BA" w14:paraId="746A5B99" w14:textId="77777777" w:rsidTr="00B97FE9">
        <w:trPr>
          <w:jc w:val="center"/>
        </w:trPr>
        <w:tc>
          <w:tcPr>
            <w:tcW w:w="9564" w:type="dxa"/>
            <w:gridSpan w:val="4"/>
          </w:tcPr>
          <w:p w14:paraId="4B50C38A" w14:textId="22D4E63B" w:rsidR="00E537EA" w:rsidRPr="005239BA" w:rsidRDefault="00E537EA" w:rsidP="00E537EA">
            <w:pPr>
              <w:spacing w:line="240" w:lineRule="auto"/>
              <w:contextualSpacing/>
              <w:jc w:val="center"/>
              <w:rPr>
                <w:rFonts w:ascii="Garamond" w:hAnsi="Garamond"/>
                <w:sz w:val="24"/>
                <w:szCs w:val="24"/>
              </w:rPr>
            </w:pPr>
            <w:r w:rsidRPr="00E537EA">
              <w:rPr>
                <w:rFonts w:ascii="Garamond" w:hAnsi="Garamond"/>
                <w:b/>
                <w:sz w:val="24"/>
                <w:szCs w:val="24"/>
              </w:rPr>
              <w:t>12/</w:t>
            </w:r>
            <w:proofErr w:type="gramStart"/>
            <w:r w:rsidRPr="00E537EA">
              <w:rPr>
                <w:rFonts w:ascii="Garamond" w:hAnsi="Garamond"/>
                <w:b/>
                <w:sz w:val="24"/>
                <w:szCs w:val="24"/>
              </w:rPr>
              <w:t>17  T</w:t>
            </w:r>
            <w:proofErr w:type="gramEnd"/>
            <w:r w:rsidRPr="008F373D">
              <w:rPr>
                <w:rFonts w:ascii="Garamond" w:hAnsi="Garamond"/>
                <w:b/>
                <w:sz w:val="24"/>
                <w:szCs w:val="24"/>
              </w:rPr>
              <w:t xml:space="preserve"> </w:t>
            </w:r>
            <w:r>
              <w:rPr>
                <w:rFonts w:ascii="Garamond" w:hAnsi="Garamond"/>
                <w:b/>
                <w:sz w:val="24"/>
                <w:szCs w:val="24"/>
              </w:rPr>
              <w:t>1</w:t>
            </w:r>
            <w:r w:rsidRPr="008F373D">
              <w:rPr>
                <w:rFonts w:ascii="Garamond" w:hAnsi="Garamond"/>
                <w:b/>
                <w:sz w:val="24"/>
                <w:szCs w:val="24"/>
              </w:rPr>
              <w:t>:30</w:t>
            </w:r>
            <w:r>
              <w:rPr>
                <w:rFonts w:ascii="Garamond" w:hAnsi="Garamond"/>
                <w:b/>
                <w:sz w:val="24"/>
                <w:szCs w:val="24"/>
              </w:rPr>
              <w:t>-2</w:t>
            </w:r>
            <w:r w:rsidRPr="008F373D">
              <w:rPr>
                <w:rFonts w:ascii="Garamond" w:hAnsi="Garamond"/>
                <w:b/>
                <w:sz w:val="24"/>
                <w:szCs w:val="24"/>
              </w:rPr>
              <w:t>:45pm</w:t>
            </w:r>
            <w:r>
              <w:rPr>
                <w:rFonts w:ascii="Garamond" w:hAnsi="Garamond"/>
                <w:b/>
                <w:sz w:val="24"/>
                <w:szCs w:val="24"/>
              </w:rPr>
              <w:t xml:space="preserve">  </w:t>
            </w:r>
            <w:r w:rsidRPr="00535E48">
              <w:rPr>
                <w:rFonts w:ascii="Garamond" w:hAnsi="Garamond"/>
                <w:b/>
                <w:sz w:val="24"/>
                <w:szCs w:val="24"/>
              </w:rPr>
              <w:t>Exam</w:t>
            </w:r>
            <w:r>
              <w:rPr>
                <w:rFonts w:ascii="Garamond" w:hAnsi="Garamond"/>
                <w:b/>
                <w:sz w:val="24"/>
                <w:szCs w:val="24"/>
              </w:rPr>
              <w:t xml:space="preserve"> </w:t>
            </w:r>
            <w:r w:rsidR="00D17EF4">
              <w:rPr>
                <w:rFonts w:ascii="Garamond" w:hAnsi="Garamond"/>
                <w:b/>
                <w:sz w:val="24"/>
                <w:szCs w:val="24"/>
              </w:rPr>
              <w:t>3  (</w:t>
            </w:r>
            <w:r w:rsidRPr="00F45807">
              <w:rPr>
                <w:rFonts w:ascii="Garamond" w:hAnsi="Garamond"/>
                <w:b/>
                <w:sz w:val="24"/>
                <w:szCs w:val="24"/>
              </w:rPr>
              <w:t xml:space="preserve">P&amp;G </w:t>
            </w:r>
            <w:r w:rsidR="00D17EF4">
              <w:rPr>
                <w:rFonts w:ascii="Garamond" w:hAnsi="Garamond"/>
                <w:b/>
                <w:sz w:val="24"/>
                <w:szCs w:val="24"/>
              </w:rPr>
              <w:t>10-14</w:t>
            </w:r>
            <w:r>
              <w:rPr>
                <w:rFonts w:ascii="Garamond" w:hAnsi="Garamond"/>
                <w:b/>
                <w:sz w:val="24"/>
                <w:szCs w:val="24"/>
              </w:rPr>
              <w:t>)</w:t>
            </w:r>
          </w:p>
        </w:tc>
      </w:tr>
    </w:tbl>
    <w:p w14:paraId="5F9EA020" w14:textId="77777777" w:rsidR="005239BA" w:rsidRPr="00535E48" w:rsidRDefault="005239BA" w:rsidP="00884231">
      <w:pPr>
        <w:pStyle w:val="Default"/>
        <w:rPr>
          <w:rFonts w:ascii="Garamond" w:hAnsi="Garamond"/>
        </w:rPr>
      </w:pPr>
    </w:p>
    <w:sectPr w:rsidR="005239BA" w:rsidRPr="00535E48" w:rsidSect="00B9564F">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26335" w14:textId="77777777" w:rsidR="00F628CC" w:rsidRDefault="00F628CC" w:rsidP="000222D3">
      <w:pPr>
        <w:spacing w:after="0" w:line="240" w:lineRule="auto"/>
      </w:pPr>
      <w:r>
        <w:separator/>
      </w:r>
    </w:p>
  </w:endnote>
  <w:endnote w:type="continuationSeparator" w:id="0">
    <w:p w14:paraId="6571F80C" w14:textId="77777777" w:rsidR="00F628CC" w:rsidRDefault="00F628CC" w:rsidP="0002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23828" w14:textId="77777777" w:rsidR="00F628CC" w:rsidRDefault="00F628CC" w:rsidP="000222D3">
      <w:pPr>
        <w:spacing w:after="0" w:line="240" w:lineRule="auto"/>
      </w:pPr>
      <w:r>
        <w:separator/>
      </w:r>
    </w:p>
  </w:footnote>
  <w:footnote w:type="continuationSeparator" w:id="0">
    <w:p w14:paraId="047D5291" w14:textId="77777777" w:rsidR="00F628CC" w:rsidRDefault="00F628CC" w:rsidP="000222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E6FD" w14:textId="77777777" w:rsidR="00F628CC" w:rsidRPr="008357F4" w:rsidRDefault="00F628CC">
    <w:pPr>
      <w:pStyle w:val="Header"/>
      <w:jc w:val="center"/>
      <w:rPr>
        <w:rFonts w:ascii="Garamond" w:hAnsi="Garamond"/>
      </w:rPr>
    </w:pPr>
    <w:r w:rsidRPr="008357F4">
      <w:rPr>
        <w:rFonts w:ascii="Garamond" w:hAnsi="Garamond"/>
      </w:rPr>
      <w:fldChar w:fldCharType="begin"/>
    </w:r>
    <w:r w:rsidRPr="008357F4">
      <w:rPr>
        <w:rFonts w:ascii="Garamond" w:hAnsi="Garamond"/>
      </w:rPr>
      <w:instrText xml:space="preserve"> PAGE   \* MERGEFORMAT </w:instrText>
    </w:r>
    <w:r w:rsidRPr="008357F4">
      <w:rPr>
        <w:rFonts w:ascii="Garamond" w:hAnsi="Garamond"/>
      </w:rPr>
      <w:fldChar w:fldCharType="separate"/>
    </w:r>
    <w:r w:rsidR="00B9564F">
      <w:rPr>
        <w:rFonts w:ascii="Garamond" w:hAnsi="Garamond"/>
        <w:noProof/>
      </w:rPr>
      <w:t>3</w:t>
    </w:r>
    <w:r w:rsidRPr="008357F4">
      <w:rPr>
        <w:rFonts w:ascii="Garamond" w:hAnsi="Garamond"/>
      </w:rPr>
      <w:fldChar w:fldCharType="end"/>
    </w:r>
  </w:p>
  <w:p w14:paraId="762B5FFC" w14:textId="77777777" w:rsidR="00F628CC" w:rsidRDefault="00F62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7B"/>
    <w:rsid w:val="0000090B"/>
    <w:rsid w:val="000046E0"/>
    <w:rsid w:val="00010D9C"/>
    <w:rsid w:val="00014C85"/>
    <w:rsid w:val="000222D3"/>
    <w:rsid w:val="00023C6C"/>
    <w:rsid w:val="000255C2"/>
    <w:rsid w:val="000501AA"/>
    <w:rsid w:val="00066DB0"/>
    <w:rsid w:val="000709E8"/>
    <w:rsid w:val="000870BE"/>
    <w:rsid w:val="000A3BF6"/>
    <w:rsid w:val="000D76C0"/>
    <w:rsid w:val="00113732"/>
    <w:rsid w:val="00114638"/>
    <w:rsid w:val="00146384"/>
    <w:rsid w:val="001A7853"/>
    <w:rsid w:val="001D36D1"/>
    <w:rsid w:val="001D496C"/>
    <w:rsid w:val="001D55D0"/>
    <w:rsid w:val="001E5B33"/>
    <w:rsid w:val="001F0FB2"/>
    <w:rsid w:val="00211664"/>
    <w:rsid w:val="00212736"/>
    <w:rsid w:val="002170A0"/>
    <w:rsid w:val="00220602"/>
    <w:rsid w:val="00220790"/>
    <w:rsid w:val="0025187B"/>
    <w:rsid w:val="00277AD7"/>
    <w:rsid w:val="00291939"/>
    <w:rsid w:val="002C1328"/>
    <w:rsid w:val="002D5DBD"/>
    <w:rsid w:val="002F7826"/>
    <w:rsid w:val="00335E38"/>
    <w:rsid w:val="00342658"/>
    <w:rsid w:val="0035034A"/>
    <w:rsid w:val="00355759"/>
    <w:rsid w:val="00355C2F"/>
    <w:rsid w:val="00360473"/>
    <w:rsid w:val="00382691"/>
    <w:rsid w:val="003A422A"/>
    <w:rsid w:val="003B061F"/>
    <w:rsid w:val="003F6BC2"/>
    <w:rsid w:val="00456661"/>
    <w:rsid w:val="004770F3"/>
    <w:rsid w:val="00481521"/>
    <w:rsid w:val="00482F31"/>
    <w:rsid w:val="004954EA"/>
    <w:rsid w:val="004C085F"/>
    <w:rsid w:val="0050171C"/>
    <w:rsid w:val="005239BA"/>
    <w:rsid w:val="00532E05"/>
    <w:rsid w:val="005339AE"/>
    <w:rsid w:val="00535E48"/>
    <w:rsid w:val="00562FB7"/>
    <w:rsid w:val="00583720"/>
    <w:rsid w:val="00587DC9"/>
    <w:rsid w:val="005A2A7B"/>
    <w:rsid w:val="005A2A83"/>
    <w:rsid w:val="005B56D6"/>
    <w:rsid w:val="005D6050"/>
    <w:rsid w:val="005F216C"/>
    <w:rsid w:val="005F397B"/>
    <w:rsid w:val="005F67F7"/>
    <w:rsid w:val="00602EDD"/>
    <w:rsid w:val="00652D42"/>
    <w:rsid w:val="00662116"/>
    <w:rsid w:val="006A4A5B"/>
    <w:rsid w:val="006A4C33"/>
    <w:rsid w:val="006A6E50"/>
    <w:rsid w:val="00707E8C"/>
    <w:rsid w:val="00751ABF"/>
    <w:rsid w:val="00756753"/>
    <w:rsid w:val="00774329"/>
    <w:rsid w:val="00784564"/>
    <w:rsid w:val="00785A39"/>
    <w:rsid w:val="007B5FB0"/>
    <w:rsid w:val="00816EED"/>
    <w:rsid w:val="00826EB8"/>
    <w:rsid w:val="008357F4"/>
    <w:rsid w:val="00853156"/>
    <w:rsid w:val="008554E4"/>
    <w:rsid w:val="0088124C"/>
    <w:rsid w:val="00884231"/>
    <w:rsid w:val="008850E3"/>
    <w:rsid w:val="008A3439"/>
    <w:rsid w:val="008F373D"/>
    <w:rsid w:val="00903DEA"/>
    <w:rsid w:val="009061C7"/>
    <w:rsid w:val="009141E0"/>
    <w:rsid w:val="0094264A"/>
    <w:rsid w:val="009426DE"/>
    <w:rsid w:val="00956DBB"/>
    <w:rsid w:val="00970733"/>
    <w:rsid w:val="00995A22"/>
    <w:rsid w:val="009A766A"/>
    <w:rsid w:val="009F3F27"/>
    <w:rsid w:val="00A4303F"/>
    <w:rsid w:val="00A45F0C"/>
    <w:rsid w:val="00A64BE9"/>
    <w:rsid w:val="00AE31C7"/>
    <w:rsid w:val="00AE696C"/>
    <w:rsid w:val="00AF1A3F"/>
    <w:rsid w:val="00AF3FFC"/>
    <w:rsid w:val="00AF4170"/>
    <w:rsid w:val="00B009D1"/>
    <w:rsid w:val="00B22411"/>
    <w:rsid w:val="00B22491"/>
    <w:rsid w:val="00B23472"/>
    <w:rsid w:val="00B60BC3"/>
    <w:rsid w:val="00B9469A"/>
    <w:rsid w:val="00B9564F"/>
    <w:rsid w:val="00B97FE9"/>
    <w:rsid w:val="00BC08E3"/>
    <w:rsid w:val="00BC50F4"/>
    <w:rsid w:val="00BD604A"/>
    <w:rsid w:val="00BF3938"/>
    <w:rsid w:val="00C511BD"/>
    <w:rsid w:val="00C6726F"/>
    <w:rsid w:val="00C87112"/>
    <w:rsid w:val="00C97723"/>
    <w:rsid w:val="00CA57B5"/>
    <w:rsid w:val="00CB3038"/>
    <w:rsid w:val="00CF7FDF"/>
    <w:rsid w:val="00D10831"/>
    <w:rsid w:val="00D17EF4"/>
    <w:rsid w:val="00D22FA6"/>
    <w:rsid w:val="00D25AC7"/>
    <w:rsid w:val="00D47421"/>
    <w:rsid w:val="00D52773"/>
    <w:rsid w:val="00D557A7"/>
    <w:rsid w:val="00D574DF"/>
    <w:rsid w:val="00D621F0"/>
    <w:rsid w:val="00D64F17"/>
    <w:rsid w:val="00D77987"/>
    <w:rsid w:val="00D852C1"/>
    <w:rsid w:val="00D957AA"/>
    <w:rsid w:val="00DA0C4D"/>
    <w:rsid w:val="00DC5CB3"/>
    <w:rsid w:val="00DC7ABF"/>
    <w:rsid w:val="00DE7A97"/>
    <w:rsid w:val="00E26320"/>
    <w:rsid w:val="00E537EA"/>
    <w:rsid w:val="00E63E45"/>
    <w:rsid w:val="00E84BDA"/>
    <w:rsid w:val="00EB035D"/>
    <w:rsid w:val="00EB035F"/>
    <w:rsid w:val="00EB79A6"/>
    <w:rsid w:val="00EC253E"/>
    <w:rsid w:val="00ED250B"/>
    <w:rsid w:val="00EF7E93"/>
    <w:rsid w:val="00F036C4"/>
    <w:rsid w:val="00F45807"/>
    <w:rsid w:val="00F46F94"/>
    <w:rsid w:val="00F56F1A"/>
    <w:rsid w:val="00F628CC"/>
    <w:rsid w:val="00F91B6B"/>
    <w:rsid w:val="00F93AE8"/>
    <w:rsid w:val="00F9421F"/>
    <w:rsid w:val="00FB3FA1"/>
    <w:rsid w:val="00FC30C5"/>
    <w:rsid w:val="00FE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8B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0B"/>
    <w:pPr>
      <w:spacing w:after="200" w:line="276" w:lineRule="auto"/>
    </w:pPr>
    <w:rPr>
      <w:sz w:val="22"/>
      <w:szCs w:val="22"/>
    </w:rPr>
  </w:style>
  <w:style w:type="paragraph" w:styleId="Heading1">
    <w:name w:val="heading 1"/>
    <w:basedOn w:val="Normal"/>
    <w:next w:val="Normal"/>
    <w:link w:val="Heading1Char"/>
    <w:qFormat/>
    <w:locked/>
    <w:rsid w:val="00DC5CB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locked/>
    <w:rsid w:val="00532E05"/>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82F31"/>
    <w:pPr>
      <w:ind w:left="720"/>
      <w:contextualSpacing/>
    </w:pPr>
  </w:style>
  <w:style w:type="paragraph" w:customStyle="1" w:styleId="Default">
    <w:name w:val="Default"/>
    <w:uiPriority w:val="99"/>
    <w:rsid w:val="009F3F27"/>
    <w:pPr>
      <w:autoSpaceDE w:val="0"/>
      <w:autoSpaceDN w:val="0"/>
      <w:adjustRightInd w:val="0"/>
    </w:pPr>
    <w:rPr>
      <w:rFonts w:ascii="Times New Roman" w:hAnsi="Times New Roman"/>
      <w:color w:val="000000"/>
    </w:rPr>
  </w:style>
  <w:style w:type="character" w:styleId="Hyperlink">
    <w:name w:val="Hyperlink"/>
    <w:uiPriority w:val="99"/>
    <w:rsid w:val="00583720"/>
    <w:rPr>
      <w:rFonts w:cs="Times New Roman"/>
      <w:color w:val="0000FF"/>
      <w:u w:val="single"/>
    </w:rPr>
  </w:style>
  <w:style w:type="paragraph" w:styleId="NormalWeb">
    <w:name w:val="Normal (Web)"/>
    <w:basedOn w:val="Normal"/>
    <w:uiPriority w:val="99"/>
    <w:rsid w:val="00583720"/>
    <w:rPr>
      <w:rFonts w:ascii="Times New Roman" w:hAnsi="Times New Roman"/>
      <w:sz w:val="24"/>
      <w:szCs w:val="24"/>
    </w:rPr>
  </w:style>
  <w:style w:type="paragraph" w:styleId="Header">
    <w:name w:val="header"/>
    <w:basedOn w:val="Normal"/>
    <w:link w:val="HeaderChar"/>
    <w:uiPriority w:val="99"/>
    <w:rsid w:val="000222D3"/>
    <w:pPr>
      <w:tabs>
        <w:tab w:val="center" w:pos="4680"/>
        <w:tab w:val="right" w:pos="9360"/>
      </w:tabs>
      <w:spacing w:after="0" w:line="240" w:lineRule="auto"/>
    </w:pPr>
  </w:style>
  <w:style w:type="character" w:customStyle="1" w:styleId="HeaderChar">
    <w:name w:val="Header Char"/>
    <w:link w:val="Header"/>
    <w:uiPriority w:val="99"/>
    <w:locked/>
    <w:rsid w:val="000222D3"/>
    <w:rPr>
      <w:rFonts w:cs="Times New Roman"/>
    </w:rPr>
  </w:style>
  <w:style w:type="paragraph" w:styleId="Footer">
    <w:name w:val="footer"/>
    <w:basedOn w:val="Normal"/>
    <w:link w:val="FooterChar"/>
    <w:uiPriority w:val="99"/>
    <w:rsid w:val="000222D3"/>
    <w:pPr>
      <w:tabs>
        <w:tab w:val="center" w:pos="4680"/>
        <w:tab w:val="right" w:pos="9360"/>
      </w:tabs>
      <w:spacing w:after="0" w:line="240" w:lineRule="auto"/>
    </w:pPr>
  </w:style>
  <w:style w:type="character" w:customStyle="1" w:styleId="FooterChar">
    <w:name w:val="Footer Char"/>
    <w:link w:val="Footer"/>
    <w:uiPriority w:val="99"/>
    <w:locked/>
    <w:rsid w:val="000222D3"/>
    <w:rPr>
      <w:rFonts w:cs="Times New Roman"/>
    </w:rPr>
  </w:style>
  <w:style w:type="paragraph" w:styleId="BalloonText">
    <w:name w:val="Balloon Text"/>
    <w:basedOn w:val="Normal"/>
    <w:link w:val="BalloonTextChar"/>
    <w:uiPriority w:val="99"/>
    <w:semiHidden/>
    <w:rsid w:val="00D779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7987"/>
    <w:rPr>
      <w:rFonts w:ascii="Tahoma" w:hAnsi="Tahoma" w:cs="Tahoma"/>
      <w:sz w:val="16"/>
      <w:szCs w:val="16"/>
      <w:lang w:eastAsia="en-US"/>
    </w:rPr>
  </w:style>
  <w:style w:type="character" w:styleId="Strong">
    <w:name w:val="Strong"/>
    <w:basedOn w:val="DefaultParagraphFont"/>
    <w:uiPriority w:val="22"/>
    <w:qFormat/>
    <w:locked/>
    <w:rsid w:val="004C085F"/>
    <w:rPr>
      <w:b/>
      <w:bCs/>
    </w:rPr>
  </w:style>
  <w:style w:type="character" w:styleId="FollowedHyperlink">
    <w:name w:val="FollowedHyperlink"/>
    <w:basedOn w:val="DefaultParagraphFont"/>
    <w:uiPriority w:val="99"/>
    <w:semiHidden/>
    <w:unhideWhenUsed/>
    <w:rsid w:val="004C085F"/>
    <w:rPr>
      <w:color w:val="800080" w:themeColor="followedHyperlink"/>
      <w:u w:val="single"/>
    </w:rPr>
  </w:style>
  <w:style w:type="character" w:customStyle="1" w:styleId="Heading2Char">
    <w:name w:val="Heading 2 Char"/>
    <w:basedOn w:val="DefaultParagraphFont"/>
    <w:link w:val="Heading2"/>
    <w:uiPriority w:val="9"/>
    <w:rsid w:val="00532E05"/>
    <w:rPr>
      <w:rFonts w:ascii="Times" w:hAnsi="Times"/>
      <w:b/>
      <w:bCs/>
      <w:sz w:val="36"/>
      <w:szCs w:val="36"/>
    </w:rPr>
  </w:style>
  <w:style w:type="character" w:customStyle="1" w:styleId="Heading1Char">
    <w:name w:val="Heading 1 Char"/>
    <w:basedOn w:val="DefaultParagraphFont"/>
    <w:link w:val="Heading1"/>
    <w:rsid w:val="00DC5CB3"/>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0B"/>
    <w:pPr>
      <w:spacing w:after="200" w:line="276" w:lineRule="auto"/>
    </w:pPr>
    <w:rPr>
      <w:sz w:val="22"/>
      <w:szCs w:val="22"/>
    </w:rPr>
  </w:style>
  <w:style w:type="paragraph" w:styleId="Heading1">
    <w:name w:val="heading 1"/>
    <w:basedOn w:val="Normal"/>
    <w:next w:val="Normal"/>
    <w:link w:val="Heading1Char"/>
    <w:qFormat/>
    <w:locked/>
    <w:rsid w:val="00DC5CB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locked/>
    <w:rsid w:val="00532E05"/>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82F31"/>
    <w:pPr>
      <w:ind w:left="720"/>
      <w:contextualSpacing/>
    </w:pPr>
  </w:style>
  <w:style w:type="paragraph" w:customStyle="1" w:styleId="Default">
    <w:name w:val="Default"/>
    <w:uiPriority w:val="99"/>
    <w:rsid w:val="009F3F27"/>
    <w:pPr>
      <w:autoSpaceDE w:val="0"/>
      <w:autoSpaceDN w:val="0"/>
      <w:adjustRightInd w:val="0"/>
    </w:pPr>
    <w:rPr>
      <w:rFonts w:ascii="Times New Roman" w:hAnsi="Times New Roman"/>
      <w:color w:val="000000"/>
    </w:rPr>
  </w:style>
  <w:style w:type="character" w:styleId="Hyperlink">
    <w:name w:val="Hyperlink"/>
    <w:uiPriority w:val="99"/>
    <w:rsid w:val="00583720"/>
    <w:rPr>
      <w:rFonts w:cs="Times New Roman"/>
      <w:color w:val="0000FF"/>
      <w:u w:val="single"/>
    </w:rPr>
  </w:style>
  <w:style w:type="paragraph" w:styleId="NormalWeb">
    <w:name w:val="Normal (Web)"/>
    <w:basedOn w:val="Normal"/>
    <w:uiPriority w:val="99"/>
    <w:rsid w:val="00583720"/>
    <w:rPr>
      <w:rFonts w:ascii="Times New Roman" w:hAnsi="Times New Roman"/>
      <w:sz w:val="24"/>
      <w:szCs w:val="24"/>
    </w:rPr>
  </w:style>
  <w:style w:type="paragraph" w:styleId="Header">
    <w:name w:val="header"/>
    <w:basedOn w:val="Normal"/>
    <w:link w:val="HeaderChar"/>
    <w:uiPriority w:val="99"/>
    <w:rsid w:val="000222D3"/>
    <w:pPr>
      <w:tabs>
        <w:tab w:val="center" w:pos="4680"/>
        <w:tab w:val="right" w:pos="9360"/>
      </w:tabs>
      <w:spacing w:after="0" w:line="240" w:lineRule="auto"/>
    </w:pPr>
  </w:style>
  <w:style w:type="character" w:customStyle="1" w:styleId="HeaderChar">
    <w:name w:val="Header Char"/>
    <w:link w:val="Header"/>
    <w:uiPriority w:val="99"/>
    <w:locked/>
    <w:rsid w:val="000222D3"/>
    <w:rPr>
      <w:rFonts w:cs="Times New Roman"/>
    </w:rPr>
  </w:style>
  <w:style w:type="paragraph" w:styleId="Footer">
    <w:name w:val="footer"/>
    <w:basedOn w:val="Normal"/>
    <w:link w:val="FooterChar"/>
    <w:uiPriority w:val="99"/>
    <w:rsid w:val="000222D3"/>
    <w:pPr>
      <w:tabs>
        <w:tab w:val="center" w:pos="4680"/>
        <w:tab w:val="right" w:pos="9360"/>
      </w:tabs>
      <w:spacing w:after="0" w:line="240" w:lineRule="auto"/>
    </w:pPr>
  </w:style>
  <w:style w:type="character" w:customStyle="1" w:styleId="FooterChar">
    <w:name w:val="Footer Char"/>
    <w:link w:val="Footer"/>
    <w:uiPriority w:val="99"/>
    <w:locked/>
    <w:rsid w:val="000222D3"/>
    <w:rPr>
      <w:rFonts w:cs="Times New Roman"/>
    </w:rPr>
  </w:style>
  <w:style w:type="paragraph" w:styleId="BalloonText">
    <w:name w:val="Balloon Text"/>
    <w:basedOn w:val="Normal"/>
    <w:link w:val="BalloonTextChar"/>
    <w:uiPriority w:val="99"/>
    <w:semiHidden/>
    <w:rsid w:val="00D779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7987"/>
    <w:rPr>
      <w:rFonts w:ascii="Tahoma" w:hAnsi="Tahoma" w:cs="Tahoma"/>
      <w:sz w:val="16"/>
      <w:szCs w:val="16"/>
      <w:lang w:eastAsia="en-US"/>
    </w:rPr>
  </w:style>
  <w:style w:type="character" w:styleId="Strong">
    <w:name w:val="Strong"/>
    <w:basedOn w:val="DefaultParagraphFont"/>
    <w:uiPriority w:val="22"/>
    <w:qFormat/>
    <w:locked/>
    <w:rsid w:val="004C085F"/>
    <w:rPr>
      <w:b/>
      <w:bCs/>
    </w:rPr>
  </w:style>
  <w:style w:type="character" w:styleId="FollowedHyperlink">
    <w:name w:val="FollowedHyperlink"/>
    <w:basedOn w:val="DefaultParagraphFont"/>
    <w:uiPriority w:val="99"/>
    <w:semiHidden/>
    <w:unhideWhenUsed/>
    <w:rsid w:val="004C085F"/>
    <w:rPr>
      <w:color w:val="800080" w:themeColor="followedHyperlink"/>
      <w:u w:val="single"/>
    </w:rPr>
  </w:style>
  <w:style w:type="character" w:customStyle="1" w:styleId="Heading2Char">
    <w:name w:val="Heading 2 Char"/>
    <w:basedOn w:val="DefaultParagraphFont"/>
    <w:link w:val="Heading2"/>
    <w:uiPriority w:val="9"/>
    <w:rsid w:val="00532E05"/>
    <w:rPr>
      <w:rFonts w:ascii="Times" w:hAnsi="Times"/>
      <w:b/>
      <w:bCs/>
      <w:sz w:val="36"/>
      <w:szCs w:val="36"/>
    </w:rPr>
  </w:style>
  <w:style w:type="character" w:customStyle="1" w:styleId="Heading1Char">
    <w:name w:val="Heading 1 Char"/>
    <w:basedOn w:val="DefaultParagraphFont"/>
    <w:link w:val="Heading1"/>
    <w:rsid w:val="00DC5CB3"/>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7762">
      <w:bodyDiv w:val="1"/>
      <w:marLeft w:val="0"/>
      <w:marRight w:val="0"/>
      <w:marTop w:val="0"/>
      <w:marBottom w:val="0"/>
      <w:divBdr>
        <w:top w:val="none" w:sz="0" w:space="0" w:color="auto"/>
        <w:left w:val="none" w:sz="0" w:space="0" w:color="auto"/>
        <w:bottom w:val="none" w:sz="0" w:space="0" w:color="auto"/>
        <w:right w:val="none" w:sz="0" w:space="0" w:color="auto"/>
      </w:divBdr>
      <w:divsChild>
        <w:div w:id="35738284">
          <w:marLeft w:val="0"/>
          <w:marRight w:val="0"/>
          <w:marTop w:val="0"/>
          <w:marBottom w:val="0"/>
          <w:divBdr>
            <w:top w:val="none" w:sz="0" w:space="0" w:color="auto"/>
            <w:left w:val="none" w:sz="0" w:space="0" w:color="auto"/>
            <w:bottom w:val="none" w:sz="0" w:space="0" w:color="auto"/>
            <w:right w:val="none" w:sz="0" w:space="0" w:color="auto"/>
          </w:divBdr>
        </w:div>
        <w:div w:id="54815519">
          <w:marLeft w:val="0"/>
          <w:marRight w:val="0"/>
          <w:marTop w:val="0"/>
          <w:marBottom w:val="0"/>
          <w:divBdr>
            <w:top w:val="none" w:sz="0" w:space="0" w:color="auto"/>
            <w:left w:val="none" w:sz="0" w:space="0" w:color="auto"/>
            <w:bottom w:val="none" w:sz="0" w:space="0" w:color="auto"/>
            <w:right w:val="none" w:sz="0" w:space="0" w:color="auto"/>
          </w:divBdr>
        </w:div>
        <w:div w:id="134765790">
          <w:marLeft w:val="0"/>
          <w:marRight w:val="0"/>
          <w:marTop w:val="0"/>
          <w:marBottom w:val="0"/>
          <w:divBdr>
            <w:top w:val="none" w:sz="0" w:space="0" w:color="auto"/>
            <w:left w:val="none" w:sz="0" w:space="0" w:color="auto"/>
            <w:bottom w:val="none" w:sz="0" w:space="0" w:color="auto"/>
            <w:right w:val="none" w:sz="0" w:space="0" w:color="auto"/>
          </w:divBdr>
        </w:div>
        <w:div w:id="205485958">
          <w:marLeft w:val="0"/>
          <w:marRight w:val="0"/>
          <w:marTop w:val="0"/>
          <w:marBottom w:val="0"/>
          <w:divBdr>
            <w:top w:val="none" w:sz="0" w:space="0" w:color="auto"/>
            <w:left w:val="none" w:sz="0" w:space="0" w:color="auto"/>
            <w:bottom w:val="none" w:sz="0" w:space="0" w:color="auto"/>
            <w:right w:val="none" w:sz="0" w:space="0" w:color="auto"/>
          </w:divBdr>
        </w:div>
        <w:div w:id="251361020">
          <w:marLeft w:val="0"/>
          <w:marRight w:val="0"/>
          <w:marTop w:val="0"/>
          <w:marBottom w:val="0"/>
          <w:divBdr>
            <w:top w:val="none" w:sz="0" w:space="0" w:color="auto"/>
            <w:left w:val="none" w:sz="0" w:space="0" w:color="auto"/>
            <w:bottom w:val="none" w:sz="0" w:space="0" w:color="auto"/>
            <w:right w:val="none" w:sz="0" w:space="0" w:color="auto"/>
          </w:divBdr>
        </w:div>
        <w:div w:id="272055843">
          <w:marLeft w:val="0"/>
          <w:marRight w:val="0"/>
          <w:marTop w:val="0"/>
          <w:marBottom w:val="0"/>
          <w:divBdr>
            <w:top w:val="none" w:sz="0" w:space="0" w:color="auto"/>
            <w:left w:val="none" w:sz="0" w:space="0" w:color="auto"/>
            <w:bottom w:val="none" w:sz="0" w:space="0" w:color="auto"/>
            <w:right w:val="none" w:sz="0" w:space="0" w:color="auto"/>
          </w:divBdr>
        </w:div>
        <w:div w:id="331757066">
          <w:marLeft w:val="0"/>
          <w:marRight w:val="0"/>
          <w:marTop w:val="0"/>
          <w:marBottom w:val="0"/>
          <w:divBdr>
            <w:top w:val="none" w:sz="0" w:space="0" w:color="auto"/>
            <w:left w:val="none" w:sz="0" w:space="0" w:color="auto"/>
            <w:bottom w:val="none" w:sz="0" w:space="0" w:color="auto"/>
            <w:right w:val="none" w:sz="0" w:space="0" w:color="auto"/>
          </w:divBdr>
        </w:div>
        <w:div w:id="448934819">
          <w:marLeft w:val="0"/>
          <w:marRight w:val="0"/>
          <w:marTop w:val="0"/>
          <w:marBottom w:val="0"/>
          <w:divBdr>
            <w:top w:val="none" w:sz="0" w:space="0" w:color="auto"/>
            <w:left w:val="none" w:sz="0" w:space="0" w:color="auto"/>
            <w:bottom w:val="none" w:sz="0" w:space="0" w:color="auto"/>
            <w:right w:val="none" w:sz="0" w:space="0" w:color="auto"/>
          </w:divBdr>
        </w:div>
        <w:div w:id="573857781">
          <w:marLeft w:val="0"/>
          <w:marRight w:val="0"/>
          <w:marTop w:val="0"/>
          <w:marBottom w:val="0"/>
          <w:divBdr>
            <w:top w:val="none" w:sz="0" w:space="0" w:color="auto"/>
            <w:left w:val="none" w:sz="0" w:space="0" w:color="auto"/>
            <w:bottom w:val="none" w:sz="0" w:space="0" w:color="auto"/>
            <w:right w:val="none" w:sz="0" w:space="0" w:color="auto"/>
          </w:divBdr>
        </w:div>
        <w:div w:id="591931552">
          <w:marLeft w:val="0"/>
          <w:marRight w:val="0"/>
          <w:marTop w:val="0"/>
          <w:marBottom w:val="0"/>
          <w:divBdr>
            <w:top w:val="none" w:sz="0" w:space="0" w:color="auto"/>
            <w:left w:val="none" w:sz="0" w:space="0" w:color="auto"/>
            <w:bottom w:val="none" w:sz="0" w:space="0" w:color="auto"/>
            <w:right w:val="none" w:sz="0" w:space="0" w:color="auto"/>
          </w:divBdr>
        </w:div>
        <w:div w:id="615260727">
          <w:marLeft w:val="0"/>
          <w:marRight w:val="0"/>
          <w:marTop w:val="0"/>
          <w:marBottom w:val="0"/>
          <w:divBdr>
            <w:top w:val="none" w:sz="0" w:space="0" w:color="auto"/>
            <w:left w:val="none" w:sz="0" w:space="0" w:color="auto"/>
            <w:bottom w:val="none" w:sz="0" w:space="0" w:color="auto"/>
            <w:right w:val="none" w:sz="0" w:space="0" w:color="auto"/>
          </w:divBdr>
        </w:div>
        <w:div w:id="620574688">
          <w:marLeft w:val="0"/>
          <w:marRight w:val="0"/>
          <w:marTop w:val="0"/>
          <w:marBottom w:val="0"/>
          <w:divBdr>
            <w:top w:val="none" w:sz="0" w:space="0" w:color="auto"/>
            <w:left w:val="none" w:sz="0" w:space="0" w:color="auto"/>
            <w:bottom w:val="none" w:sz="0" w:space="0" w:color="auto"/>
            <w:right w:val="none" w:sz="0" w:space="0" w:color="auto"/>
          </w:divBdr>
          <w:divsChild>
            <w:div w:id="1720860634">
              <w:marLeft w:val="0"/>
              <w:marRight w:val="0"/>
              <w:marTop w:val="0"/>
              <w:marBottom w:val="0"/>
              <w:divBdr>
                <w:top w:val="none" w:sz="0" w:space="0" w:color="auto"/>
                <w:left w:val="none" w:sz="0" w:space="0" w:color="auto"/>
                <w:bottom w:val="none" w:sz="0" w:space="0" w:color="auto"/>
                <w:right w:val="none" w:sz="0" w:space="0" w:color="auto"/>
              </w:divBdr>
            </w:div>
          </w:divsChild>
        </w:div>
        <w:div w:id="652367812">
          <w:marLeft w:val="0"/>
          <w:marRight w:val="0"/>
          <w:marTop w:val="0"/>
          <w:marBottom w:val="0"/>
          <w:divBdr>
            <w:top w:val="none" w:sz="0" w:space="0" w:color="auto"/>
            <w:left w:val="none" w:sz="0" w:space="0" w:color="auto"/>
            <w:bottom w:val="none" w:sz="0" w:space="0" w:color="auto"/>
            <w:right w:val="none" w:sz="0" w:space="0" w:color="auto"/>
          </w:divBdr>
        </w:div>
        <w:div w:id="738748602">
          <w:marLeft w:val="0"/>
          <w:marRight w:val="0"/>
          <w:marTop w:val="0"/>
          <w:marBottom w:val="0"/>
          <w:divBdr>
            <w:top w:val="none" w:sz="0" w:space="0" w:color="auto"/>
            <w:left w:val="none" w:sz="0" w:space="0" w:color="auto"/>
            <w:bottom w:val="none" w:sz="0" w:space="0" w:color="auto"/>
            <w:right w:val="none" w:sz="0" w:space="0" w:color="auto"/>
          </w:divBdr>
        </w:div>
        <w:div w:id="762338159">
          <w:marLeft w:val="0"/>
          <w:marRight w:val="0"/>
          <w:marTop w:val="0"/>
          <w:marBottom w:val="0"/>
          <w:divBdr>
            <w:top w:val="none" w:sz="0" w:space="0" w:color="auto"/>
            <w:left w:val="none" w:sz="0" w:space="0" w:color="auto"/>
            <w:bottom w:val="none" w:sz="0" w:space="0" w:color="auto"/>
            <w:right w:val="none" w:sz="0" w:space="0" w:color="auto"/>
          </w:divBdr>
        </w:div>
        <w:div w:id="834762525">
          <w:marLeft w:val="0"/>
          <w:marRight w:val="0"/>
          <w:marTop w:val="0"/>
          <w:marBottom w:val="0"/>
          <w:divBdr>
            <w:top w:val="none" w:sz="0" w:space="0" w:color="auto"/>
            <w:left w:val="none" w:sz="0" w:space="0" w:color="auto"/>
            <w:bottom w:val="none" w:sz="0" w:space="0" w:color="auto"/>
            <w:right w:val="none" w:sz="0" w:space="0" w:color="auto"/>
          </w:divBdr>
        </w:div>
        <w:div w:id="921108666">
          <w:marLeft w:val="0"/>
          <w:marRight w:val="0"/>
          <w:marTop w:val="0"/>
          <w:marBottom w:val="0"/>
          <w:divBdr>
            <w:top w:val="none" w:sz="0" w:space="0" w:color="auto"/>
            <w:left w:val="none" w:sz="0" w:space="0" w:color="auto"/>
            <w:bottom w:val="none" w:sz="0" w:space="0" w:color="auto"/>
            <w:right w:val="none" w:sz="0" w:space="0" w:color="auto"/>
          </w:divBdr>
        </w:div>
        <w:div w:id="928461416">
          <w:marLeft w:val="0"/>
          <w:marRight w:val="0"/>
          <w:marTop w:val="0"/>
          <w:marBottom w:val="0"/>
          <w:divBdr>
            <w:top w:val="none" w:sz="0" w:space="0" w:color="auto"/>
            <w:left w:val="none" w:sz="0" w:space="0" w:color="auto"/>
            <w:bottom w:val="none" w:sz="0" w:space="0" w:color="auto"/>
            <w:right w:val="none" w:sz="0" w:space="0" w:color="auto"/>
          </w:divBdr>
        </w:div>
        <w:div w:id="956133047">
          <w:marLeft w:val="0"/>
          <w:marRight w:val="0"/>
          <w:marTop w:val="0"/>
          <w:marBottom w:val="0"/>
          <w:divBdr>
            <w:top w:val="none" w:sz="0" w:space="0" w:color="auto"/>
            <w:left w:val="none" w:sz="0" w:space="0" w:color="auto"/>
            <w:bottom w:val="none" w:sz="0" w:space="0" w:color="auto"/>
            <w:right w:val="none" w:sz="0" w:space="0" w:color="auto"/>
          </w:divBdr>
        </w:div>
        <w:div w:id="965353796">
          <w:marLeft w:val="0"/>
          <w:marRight w:val="0"/>
          <w:marTop w:val="0"/>
          <w:marBottom w:val="0"/>
          <w:divBdr>
            <w:top w:val="none" w:sz="0" w:space="0" w:color="auto"/>
            <w:left w:val="none" w:sz="0" w:space="0" w:color="auto"/>
            <w:bottom w:val="none" w:sz="0" w:space="0" w:color="auto"/>
            <w:right w:val="none" w:sz="0" w:space="0" w:color="auto"/>
          </w:divBdr>
        </w:div>
        <w:div w:id="965894858">
          <w:marLeft w:val="0"/>
          <w:marRight w:val="0"/>
          <w:marTop w:val="0"/>
          <w:marBottom w:val="0"/>
          <w:divBdr>
            <w:top w:val="none" w:sz="0" w:space="0" w:color="auto"/>
            <w:left w:val="none" w:sz="0" w:space="0" w:color="auto"/>
            <w:bottom w:val="none" w:sz="0" w:space="0" w:color="auto"/>
            <w:right w:val="none" w:sz="0" w:space="0" w:color="auto"/>
          </w:divBdr>
        </w:div>
        <w:div w:id="994648905">
          <w:marLeft w:val="0"/>
          <w:marRight w:val="0"/>
          <w:marTop w:val="0"/>
          <w:marBottom w:val="0"/>
          <w:divBdr>
            <w:top w:val="none" w:sz="0" w:space="0" w:color="auto"/>
            <w:left w:val="none" w:sz="0" w:space="0" w:color="auto"/>
            <w:bottom w:val="none" w:sz="0" w:space="0" w:color="auto"/>
            <w:right w:val="none" w:sz="0" w:space="0" w:color="auto"/>
          </w:divBdr>
        </w:div>
        <w:div w:id="1082096402">
          <w:marLeft w:val="0"/>
          <w:marRight w:val="0"/>
          <w:marTop w:val="0"/>
          <w:marBottom w:val="0"/>
          <w:divBdr>
            <w:top w:val="none" w:sz="0" w:space="0" w:color="auto"/>
            <w:left w:val="none" w:sz="0" w:space="0" w:color="auto"/>
            <w:bottom w:val="none" w:sz="0" w:space="0" w:color="auto"/>
            <w:right w:val="none" w:sz="0" w:space="0" w:color="auto"/>
          </w:divBdr>
        </w:div>
        <w:div w:id="1169752515">
          <w:marLeft w:val="0"/>
          <w:marRight w:val="0"/>
          <w:marTop w:val="0"/>
          <w:marBottom w:val="0"/>
          <w:divBdr>
            <w:top w:val="none" w:sz="0" w:space="0" w:color="auto"/>
            <w:left w:val="none" w:sz="0" w:space="0" w:color="auto"/>
            <w:bottom w:val="none" w:sz="0" w:space="0" w:color="auto"/>
            <w:right w:val="none" w:sz="0" w:space="0" w:color="auto"/>
          </w:divBdr>
        </w:div>
        <w:div w:id="1180311505">
          <w:marLeft w:val="0"/>
          <w:marRight w:val="0"/>
          <w:marTop w:val="0"/>
          <w:marBottom w:val="0"/>
          <w:divBdr>
            <w:top w:val="none" w:sz="0" w:space="0" w:color="auto"/>
            <w:left w:val="none" w:sz="0" w:space="0" w:color="auto"/>
            <w:bottom w:val="none" w:sz="0" w:space="0" w:color="auto"/>
            <w:right w:val="none" w:sz="0" w:space="0" w:color="auto"/>
          </w:divBdr>
        </w:div>
        <w:div w:id="1251160846">
          <w:marLeft w:val="0"/>
          <w:marRight w:val="0"/>
          <w:marTop w:val="0"/>
          <w:marBottom w:val="0"/>
          <w:divBdr>
            <w:top w:val="none" w:sz="0" w:space="0" w:color="auto"/>
            <w:left w:val="none" w:sz="0" w:space="0" w:color="auto"/>
            <w:bottom w:val="none" w:sz="0" w:space="0" w:color="auto"/>
            <w:right w:val="none" w:sz="0" w:space="0" w:color="auto"/>
          </w:divBdr>
        </w:div>
        <w:div w:id="1287851693">
          <w:marLeft w:val="0"/>
          <w:marRight w:val="0"/>
          <w:marTop w:val="0"/>
          <w:marBottom w:val="0"/>
          <w:divBdr>
            <w:top w:val="none" w:sz="0" w:space="0" w:color="auto"/>
            <w:left w:val="none" w:sz="0" w:space="0" w:color="auto"/>
            <w:bottom w:val="none" w:sz="0" w:space="0" w:color="auto"/>
            <w:right w:val="none" w:sz="0" w:space="0" w:color="auto"/>
          </w:divBdr>
        </w:div>
        <w:div w:id="1289706395">
          <w:marLeft w:val="0"/>
          <w:marRight w:val="0"/>
          <w:marTop w:val="0"/>
          <w:marBottom w:val="0"/>
          <w:divBdr>
            <w:top w:val="none" w:sz="0" w:space="0" w:color="auto"/>
            <w:left w:val="none" w:sz="0" w:space="0" w:color="auto"/>
            <w:bottom w:val="none" w:sz="0" w:space="0" w:color="auto"/>
            <w:right w:val="none" w:sz="0" w:space="0" w:color="auto"/>
          </w:divBdr>
        </w:div>
        <w:div w:id="1338078219">
          <w:marLeft w:val="0"/>
          <w:marRight w:val="0"/>
          <w:marTop w:val="0"/>
          <w:marBottom w:val="0"/>
          <w:divBdr>
            <w:top w:val="none" w:sz="0" w:space="0" w:color="auto"/>
            <w:left w:val="none" w:sz="0" w:space="0" w:color="auto"/>
            <w:bottom w:val="none" w:sz="0" w:space="0" w:color="auto"/>
            <w:right w:val="none" w:sz="0" w:space="0" w:color="auto"/>
          </w:divBdr>
        </w:div>
        <w:div w:id="1436171798">
          <w:marLeft w:val="0"/>
          <w:marRight w:val="0"/>
          <w:marTop w:val="0"/>
          <w:marBottom w:val="0"/>
          <w:divBdr>
            <w:top w:val="none" w:sz="0" w:space="0" w:color="auto"/>
            <w:left w:val="none" w:sz="0" w:space="0" w:color="auto"/>
            <w:bottom w:val="none" w:sz="0" w:space="0" w:color="auto"/>
            <w:right w:val="none" w:sz="0" w:space="0" w:color="auto"/>
          </w:divBdr>
        </w:div>
        <w:div w:id="1447501910">
          <w:marLeft w:val="0"/>
          <w:marRight w:val="0"/>
          <w:marTop w:val="0"/>
          <w:marBottom w:val="0"/>
          <w:divBdr>
            <w:top w:val="none" w:sz="0" w:space="0" w:color="auto"/>
            <w:left w:val="none" w:sz="0" w:space="0" w:color="auto"/>
            <w:bottom w:val="none" w:sz="0" w:space="0" w:color="auto"/>
            <w:right w:val="none" w:sz="0" w:space="0" w:color="auto"/>
          </w:divBdr>
        </w:div>
        <w:div w:id="1611430293">
          <w:marLeft w:val="0"/>
          <w:marRight w:val="0"/>
          <w:marTop w:val="0"/>
          <w:marBottom w:val="0"/>
          <w:divBdr>
            <w:top w:val="none" w:sz="0" w:space="0" w:color="auto"/>
            <w:left w:val="none" w:sz="0" w:space="0" w:color="auto"/>
            <w:bottom w:val="none" w:sz="0" w:space="0" w:color="auto"/>
            <w:right w:val="none" w:sz="0" w:space="0" w:color="auto"/>
          </w:divBdr>
        </w:div>
        <w:div w:id="1634290995">
          <w:marLeft w:val="0"/>
          <w:marRight w:val="0"/>
          <w:marTop w:val="0"/>
          <w:marBottom w:val="0"/>
          <w:divBdr>
            <w:top w:val="none" w:sz="0" w:space="0" w:color="auto"/>
            <w:left w:val="none" w:sz="0" w:space="0" w:color="auto"/>
            <w:bottom w:val="none" w:sz="0" w:space="0" w:color="auto"/>
            <w:right w:val="none" w:sz="0" w:space="0" w:color="auto"/>
          </w:divBdr>
        </w:div>
        <w:div w:id="1660965413">
          <w:marLeft w:val="0"/>
          <w:marRight w:val="0"/>
          <w:marTop w:val="0"/>
          <w:marBottom w:val="0"/>
          <w:divBdr>
            <w:top w:val="none" w:sz="0" w:space="0" w:color="auto"/>
            <w:left w:val="none" w:sz="0" w:space="0" w:color="auto"/>
            <w:bottom w:val="none" w:sz="0" w:space="0" w:color="auto"/>
            <w:right w:val="none" w:sz="0" w:space="0" w:color="auto"/>
          </w:divBdr>
        </w:div>
        <w:div w:id="1776826958">
          <w:marLeft w:val="0"/>
          <w:marRight w:val="0"/>
          <w:marTop w:val="0"/>
          <w:marBottom w:val="0"/>
          <w:divBdr>
            <w:top w:val="none" w:sz="0" w:space="0" w:color="auto"/>
            <w:left w:val="none" w:sz="0" w:space="0" w:color="auto"/>
            <w:bottom w:val="none" w:sz="0" w:space="0" w:color="auto"/>
            <w:right w:val="none" w:sz="0" w:space="0" w:color="auto"/>
          </w:divBdr>
        </w:div>
        <w:div w:id="1833719086">
          <w:marLeft w:val="0"/>
          <w:marRight w:val="0"/>
          <w:marTop w:val="0"/>
          <w:marBottom w:val="0"/>
          <w:divBdr>
            <w:top w:val="none" w:sz="0" w:space="0" w:color="auto"/>
            <w:left w:val="none" w:sz="0" w:space="0" w:color="auto"/>
            <w:bottom w:val="none" w:sz="0" w:space="0" w:color="auto"/>
            <w:right w:val="none" w:sz="0" w:space="0" w:color="auto"/>
          </w:divBdr>
        </w:div>
        <w:div w:id="1852186114">
          <w:marLeft w:val="0"/>
          <w:marRight w:val="0"/>
          <w:marTop w:val="0"/>
          <w:marBottom w:val="0"/>
          <w:divBdr>
            <w:top w:val="none" w:sz="0" w:space="0" w:color="auto"/>
            <w:left w:val="none" w:sz="0" w:space="0" w:color="auto"/>
            <w:bottom w:val="none" w:sz="0" w:space="0" w:color="auto"/>
            <w:right w:val="none" w:sz="0" w:space="0" w:color="auto"/>
          </w:divBdr>
        </w:div>
        <w:div w:id="1895702958">
          <w:marLeft w:val="0"/>
          <w:marRight w:val="0"/>
          <w:marTop w:val="0"/>
          <w:marBottom w:val="0"/>
          <w:divBdr>
            <w:top w:val="none" w:sz="0" w:space="0" w:color="auto"/>
            <w:left w:val="none" w:sz="0" w:space="0" w:color="auto"/>
            <w:bottom w:val="none" w:sz="0" w:space="0" w:color="auto"/>
            <w:right w:val="none" w:sz="0" w:space="0" w:color="auto"/>
          </w:divBdr>
        </w:div>
        <w:div w:id="1911038142">
          <w:marLeft w:val="0"/>
          <w:marRight w:val="0"/>
          <w:marTop w:val="0"/>
          <w:marBottom w:val="0"/>
          <w:divBdr>
            <w:top w:val="none" w:sz="0" w:space="0" w:color="auto"/>
            <w:left w:val="none" w:sz="0" w:space="0" w:color="auto"/>
            <w:bottom w:val="none" w:sz="0" w:space="0" w:color="auto"/>
            <w:right w:val="none" w:sz="0" w:space="0" w:color="auto"/>
          </w:divBdr>
        </w:div>
        <w:div w:id="1997417930">
          <w:marLeft w:val="0"/>
          <w:marRight w:val="0"/>
          <w:marTop w:val="0"/>
          <w:marBottom w:val="0"/>
          <w:divBdr>
            <w:top w:val="none" w:sz="0" w:space="0" w:color="auto"/>
            <w:left w:val="none" w:sz="0" w:space="0" w:color="auto"/>
            <w:bottom w:val="none" w:sz="0" w:space="0" w:color="auto"/>
            <w:right w:val="none" w:sz="0" w:space="0" w:color="auto"/>
          </w:divBdr>
        </w:div>
        <w:div w:id="2015985524">
          <w:marLeft w:val="0"/>
          <w:marRight w:val="0"/>
          <w:marTop w:val="0"/>
          <w:marBottom w:val="0"/>
          <w:divBdr>
            <w:top w:val="none" w:sz="0" w:space="0" w:color="auto"/>
            <w:left w:val="none" w:sz="0" w:space="0" w:color="auto"/>
            <w:bottom w:val="none" w:sz="0" w:space="0" w:color="auto"/>
            <w:right w:val="none" w:sz="0" w:space="0" w:color="auto"/>
          </w:divBdr>
        </w:div>
        <w:div w:id="2033190135">
          <w:marLeft w:val="0"/>
          <w:marRight w:val="0"/>
          <w:marTop w:val="0"/>
          <w:marBottom w:val="0"/>
          <w:divBdr>
            <w:top w:val="none" w:sz="0" w:space="0" w:color="auto"/>
            <w:left w:val="none" w:sz="0" w:space="0" w:color="auto"/>
            <w:bottom w:val="none" w:sz="0" w:space="0" w:color="auto"/>
            <w:right w:val="none" w:sz="0" w:space="0" w:color="auto"/>
          </w:divBdr>
        </w:div>
        <w:div w:id="2072725199">
          <w:marLeft w:val="0"/>
          <w:marRight w:val="0"/>
          <w:marTop w:val="0"/>
          <w:marBottom w:val="0"/>
          <w:divBdr>
            <w:top w:val="none" w:sz="0" w:space="0" w:color="auto"/>
            <w:left w:val="none" w:sz="0" w:space="0" w:color="auto"/>
            <w:bottom w:val="none" w:sz="0" w:space="0" w:color="auto"/>
            <w:right w:val="none" w:sz="0" w:space="0" w:color="auto"/>
          </w:divBdr>
        </w:div>
        <w:div w:id="2118787976">
          <w:marLeft w:val="0"/>
          <w:marRight w:val="0"/>
          <w:marTop w:val="0"/>
          <w:marBottom w:val="0"/>
          <w:divBdr>
            <w:top w:val="none" w:sz="0" w:space="0" w:color="auto"/>
            <w:left w:val="none" w:sz="0" w:space="0" w:color="auto"/>
            <w:bottom w:val="none" w:sz="0" w:space="0" w:color="auto"/>
            <w:right w:val="none" w:sz="0" w:space="0" w:color="auto"/>
          </w:divBdr>
        </w:div>
        <w:div w:id="2124419795">
          <w:marLeft w:val="0"/>
          <w:marRight w:val="0"/>
          <w:marTop w:val="0"/>
          <w:marBottom w:val="0"/>
          <w:divBdr>
            <w:top w:val="none" w:sz="0" w:space="0" w:color="auto"/>
            <w:left w:val="none" w:sz="0" w:space="0" w:color="auto"/>
            <w:bottom w:val="none" w:sz="0" w:space="0" w:color="auto"/>
            <w:right w:val="none" w:sz="0" w:space="0" w:color="auto"/>
          </w:divBdr>
        </w:div>
        <w:div w:id="2141024935">
          <w:marLeft w:val="0"/>
          <w:marRight w:val="0"/>
          <w:marTop w:val="0"/>
          <w:marBottom w:val="0"/>
          <w:divBdr>
            <w:top w:val="none" w:sz="0" w:space="0" w:color="auto"/>
            <w:left w:val="none" w:sz="0" w:space="0" w:color="auto"/>
            <w:bottom w:val="none" w:sz="0" w:space="0" w:color="auto"/>
            <w:right w:val="none" w:sz="0" w:space="0" w:color="auto"/>
          </w:divBdr>
        </w:div>
      </w:divsChild>
    </w:div>
    <w:div w:id="494420277">
      <w:marLeft w:val="0"/>
      <w:marRight w:val="0"/>
      <w:marTop w:val="0"/>
      <w:marBottom w:val="0"/>
      <w:divBdr>
        <w:top w:val="none" w:sz="0" w:space="0" w:color="auto"/>
        <w:left w:val="none" w:sz="0" w:space="0" w:color="auto"/>
        <w:bottom w:val="none" w:sz="0" w:space="0" w:color="auto"/>
        <w:right w:val="none" w:sz="0" w:space="0" w:color="auto"/>
      </w:divBdr>
    </w:div>
    <w:div w:id="494420278">
      <w:marLeft w:val="0"/>
      <w:marRight w:val="0"/>
      <w:marTop w:val="0"/>
      <w:marBottom w:val="0"/>
      <w:divBdr>
        <w:top w:val="none" w:sz="0" w:space="0" w:color="auto"/>
        <w:left w:val="none" w:sz="0" w:space="0" w:color="auto"/>
        <w:bottom w:val="none" w:sz="0" w:space="0" w:color="auto"/>
        <w:right w:val="none" w:sz="0" w:space="0" w:color="auto"/>
      </w:divBdr>
    </w:div>
    <w:div w:id="494420279">
      <w:marLeft w:val="0"/>
      <w:marRight w:val="0"/>
      <w:marTop w:val="0"/>
      <w:marBottom w:val="0"/>
      <w:divBdr>
        <w:top w:val="none" w:sz="0" w:space="0" w:color="auto"/>
        <w:left w:val="none" w:sz="0" w:space="0" w:color="auto"/>
        <w:bottom w:val="none" w:sz="0" w:space="0" w:color="auto"/>
        <w:right w:val="none" w:sz="0" w:space="0" w:color="auto"/>
      </w:divBdr>
    </w:div>
    <w:div w:id="1049644154">
      <w:bodyDiv w:val="1"/>
      <w:marLeft w:val="0"/>
      <w:marRight w:val="0"/>
      <w:marTop w:val="0"/>
      <w:marBottom w:val="0"/>
      <w:divBdr>
        <w:top w:val="none" w:sz="0" w:space="0" w:color="auto"/>
        <w:left w:val="none" w:sz="0" w:space="0" w:color="auto"/>
        <w:bottom w:val="none" w:sz="0" w:space="0" w:color="auto"/>
        <w:right w:val="none" w:sz="0" w:space="0" w:color="auto"/>
      </w:divBdr>
      <w:divsChild>
        <w:div w:id="184057773">
          <w:marLeft w:val="0"/>
          <w:marRight w:val="0"/>
          <w:marTop w:val="0"/>
          <w:marBottom w:val="0"/>
          <w:divBdr>
            <w:top w:val="none" w:sz="0" w:space="0" w:color="auto"/>
            <w:left w:val="none" w:sz="0" w:space="0" w:color="auto"/>
            <w:bottom w:val="none" w:sz="0" w:space="0" w:color="auto"/>
            <w:right w:val="none" w:sz="0" w:space="0" w:color="auto"/>
          </w:divBdr>
          <w:divsChild>
            <w:div w:id="2110196380">
              <w:marLeft w:val="0"/>
              <w:marRight w:val="0"/>
              <w:marTop w:val="0"/>
              <w:marBottom w:val="0"/>
              <w:divBdr>
                <w:top w:val="none" w:sz="0" w:space="0" w:color="auto"/>
                <w:left w:val="none" w:sz="0" w:space="0" w:color="auto"/>
                <w:bottom w:val="none" w:sz="0" w:space="0" w:color="auto"/>
                <w:right w:val="none" w:sz="0" w:space="0" w:color="auto"/>
              </w:divBdr>
              <w:divsChild>
                <w:div w:id="966425028">
                  <w:marLeft w:val="0"/>
                  <w:marRight w:val="0"/>
                  <w:marTop w:val="0"/>
                  <w:marBottom w:val="0"/>
                  <w:divBdr>
                    <w:top w:val="none" w:sz="0" w:space="0" w:color="auto"/>
                    <w:left w:val="none" w:sz="0" w:space="0" w:color="auto"/>
                    <w:bottom w:val="none" w:sz="0" w:space="0" w:color="auto"/>
                    <w:right w:val="none" w:sz="0" w:space="0" w:color="auto"/>
                  </w:divBdr>
                  <w:divsChild>
                    <w:div w:id="240332047">
                      <w:marLeft w:val="0"/>
                      <w:marRight w:val="0"/>
                      <w:marTop w:val="280"/>
                      <w:marBottom w:val="280"/>
                      <w:divBdr>
                        <w:top w:val="none" w:sz="0" w:space="0" w:color="auto"/>
                        <w:left w:val="none" w:sz="0" w:space="0" w:color="auto"/>
                        <w:bottom w:val="none" w:sz="0" w:space="0" w:color="auto"/>
                        <w:right w:val="none" w:sz="0" w:space="0" w:color="auto"/>
                      </w:divBdr>
                    </w:div>
                  </w:divsChild>
                </w:div>
                <w:div w:id="20615903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442844011">
          <w:marLeft w:val="0"/>
          <w:marRight w:val="0"/>
          <w:marTop w:val="0"/>
          <w:marBottom w:val="0"/>
          <w:divBdr>
            <w:top w:val="none" w:sz="0" w:space="0" w:color="auto"/>
            <w:left w:val="none" w:sz="0" w:space="0" w:color="auto"/>
            <w:bottom w:val="none" w:sz="0" w:space="0" w:color="auto"/>
            <w:right w:val="none" w:sz="0" w:space="0" w:color="auto"/>
          </w:divBdr>
          <w:divsChild>
            <w:div w:id="1538467463">
              <w:marLeft w:val="0"/>
              <w:marRight w:val="0"/>
              <w:marTop w:val="0"/>
              <w:marBottom w:val="0"/>
              <w:divBdr>
                <w:top w:val="none" w:sz="0" w:space="0" w:color="auto"/>
                <w:left w:val="none" w:sz="0" w:space="0" w:color="auto"/>
                <w:bottom w:val="none" w:sz="0" w:space="0" w:color="auto"/>
                <w:right w:val="none" w:sz="0" w:space="0" w:color="auto"/>
              </w:divBdr>
              <w:divsChild>
                <w:div w:id="8483111">
                  <w:marLeft w:val="0"/>
                  <w:marRight w:val="0"/>
                  <w:marTop w:val="0"/>
                  <w:marBottom w:val="0"/>
                  <w:divBdr>
                    <w:top w:val="none" w:sz="0" w:space="0" w:color="auto"/>
                    <w:left w:val="none" w:sz="0" w:space="0" w:color="auto"/>
                    <w:bottom w:val="none" w:sz="0" w:space="0" w:color="auto"/>
                    <w:right w:val="none" w:sz="0" w:space="0" w:color="auto"/>
                  </w:divBdr>
                </w:div>
                <w:div w:id="33233423">
                  <w:marLeft w:val="0"/>
                  <w:marRight w:val="0"/>
                  <w:marTop w:val="0"/>
                  <w:marBottom w:val="0"/>
                  <w:divBdr>
                    <w:top w:val="none" w:sz="0" w:space="0" w:color="auto"/>
                    <w:left w:val="none" w:sz="0" w:space="0" w:color="auto"/>
                    <w:bottom w:val="none" w:sz="0" w:space="0" w:color="auto"/>
                    <w:right w:val="none" w:sz="0" w:space="0" w:color="auto"/>
                  </w:divBdr>
                </w:div>
                <w:div w:id="66923811">
                  <w:marLeft w:val="0"/>
                  <w:marRight w:val="0"/>
                  <w:marTop w:val="0"/>
                  <w:marBottom w:val="0"/>
                  <w:divBdr>
                    <w:top w:val="none" w:sz="0" w:space="0" w:color="auto"/>
                    <w:left w:val="none" w:sz="0" w:space="0" w:color="auto"/>
                    <w:bottom w:val="none" w:sz="0" w:space="0" w:color="auto"/>
                    <w:right w:val="none" w:sz="0" w:space="0" w:color="auto"/>
                  </w:divBdr>
                </w:div>
                <w:div w:id="207575525">
                  <w:marLeft w:val="0"/>
                  <w:marRight w:val="0"/>
                  <w:marTop w:val="0"/>
                  <w:marBottom w:val="0"/>
                  <w:divBdr>
                    <w:top w:val="none" w:sz="0" w:space="0" w:color="auto"/>
                    <w:left w:val="none" w:sz="0" w:space="0" w:color="auto"/>
                    <w:bottom w:val="none" w:sz="0" w:space="0" w:color="auto"/>
                    <w:right w:val="none" w:sz="0" w:space="0" w:color="auto"/>
                  </w:divBdr>
                </w:div>
                <w:div w:id="249512671">
                  <w:marLeft w:val="0"/>
                  <w:marRight w:val="0"/>
                  <w:marTop w:val="0"/>
                  <w:marBottom w:val="0"/>
                  <w:divBdr>
                    <w:top w:val="none" w:sz="0" w:space="0" w:color="auto"/>
                    <w:left w:val="none" w:sz="0" w:space="0" w:color="auto"/>
                    <w:bottom w:val="none" w:sz="0" w:space="0" w:color="auto"/>
                    <w:right w:val="none" w:sz="0" w:space="0" w:color="auto"/>
                  </w:divBdr>
                </w:div>
                <w:div w:id="276103535">
                  <w:marLeft w:val="0"/>
                  <w:marRight w:val="0"/>
                  <w:marTop w:val="0"/>
                  <w:marBottom w:val="0"/>
                  <w:divBdr>
                    <w:top w:val="none" w:sz="0" w:space="0" w:color="auto"/>
                    <w:left w:val="none" w:sz="0" w:space="0" w:color="auto"/>
                    <w:bottom w:val="none" w:sz="0" w:space="0" w:color="auto"/>
                    <w:right w:val="none" w:sz="0" w:space="0" w:color="auto"/>
                  </w:divBdr>
                </w:div>
                <w:div w:id="280962855">
                  <w:marLeft w:val="0"/>
                  <w:marRight w:val="0"/>
                  <w:marTop w:val="0"/>
                  <w:marBottom w:val="0"/>
                  <w:divBdr>
                    <w:top w:val="none" w:sz="0" w:space="0" w:color="auto"/>
                    <w:left w:val="none" w:sz="0" w:space="0" w:color="auto"/>
                    <w:bottom w:val="none" w:sz="0" w:space="0" w:color="auto"/>
                    <w:right w:val="none" w:sz="0" w:space="0" w:color="auto"/>
                  </w:divBdr>
                </w:div>
                <w:div w:id="336730040">
                  <w:marLeft w:val="0"/>
                  <w:marRight w:val="0"/>
                  <w:marTop w:val="0"/>
                  <w:marBottom w:val="0"/>
                  <w:divBdr>
                    <w:top w:val="none" w:sz="0" w:space="0" w:color="auto"/>
                    <w:left w:val="none" w:sz="0" w:space="0" w:color="auto"/>
                    <w:bottom w:val="none" w:sz="0" w:space="0" w:color="auto"/>
                    <w:right w:val="none" w:sz="0" w:space="0" w:color="auto"/>
                  </w:divBdr>
                </w:div>
                <w:div w:id="339548408">
                  <w:marLeft w:val="0"/>
                  <w:marRight w:val="0"/>
                  <w:marTop w:val="0"/>
                  <w:marBottom w:val="0"/>
                  <w:divBdr>
                    <w:top w:val="none" w:sz="0" w:space="0" w:color="auto"/>
                    <w:left w:val="none" w:sz="0" w:space="0" w:color="auto"/>
                    <w:bottom w:val="none" w:sz="0" w:space="0" w:color="auto"/>
                    <w:right w:val="none" w:sz="0" w:space="0" w:color="auto"/>
                  </w:divBdr>
                </w:div>
                <w:div w:id="349644085">
                  <w:marLeft w:val="0"/>
                  <w:marRight w:val="0"/>
                  <w:marTop w:val="0"/>
                  <w:marBottom w:val="0"/>
                  <w:divBdr>
                    <w:top w:val="none" w:sz="0" w:space="0" w:color="auto"/>
                    <w:left w:val="none" w:sz="0" w:space="0" w:color="auto"/>
                    <w:bottom w:val="none" w:sz="0" w:space="0" w:color="auto"/>
                    <w:right w:val="none" w:sz="0" w:space="0" w:color="auto"/>
                  </w:divBdr>
                </w:div>
                <w:div w:id="353113963">
                  <w:marLeft w:val="0"/>
                  <w:marRight w:val="0"/>
                  <w:marTop w:val="0"/>
                  <w:marBottom w:val="0"/>
                  <w:divBdr>
                    <w:top w:val="none" w:sz="0" w:space="0" w:color="auto"/>
                    <w:left w:val="none" w:sz="0" w:space="0" w:color="auto"/>
                    <w:bottom w:val="none" w:sz="0" w:space="0" w:color="auto"/>
                    <w:right w:val="none" w:sz="0" w:space="0" w:color="auto"/>
                  </w:divBdr>
                </w:div>
                <w:div w:id="374240184">
                  <w:marLeft w:val="0"/>
                  <w:marRight w:val="0"/>
                  <w:marTop w:val="0"/>
                  <w:marBottom w:val="0"/>
                  <w:divBdr>
                    <w:top w:val="none" w:sz="0" w:space="0" w:color="auto"/>
                    <w:left w:val="none" w:sz="0" w:space="0" w:color="auto"/>
                    <w:bottom w:val="none" w:sz="0" w:space="0" w:color="auto"/>
                    <w:right w:val="none" w:sz="0" w:space="0" w:color="auto"/>
                  </w:divBdr>
                </w:div>
                <w:div w:id="386343264">
                  <w:marLeft w:val="0"/>
                  <w:marRight w:val="0"/>
                  <w:marTop w:val="0"/>
                  <w:marBottom w:val="0"/>
                  <w:divBdr>
                    <w:top w:val="none" w:sz="0" w:space="0" w:color="auto"/>
                    <w:left w:val="none" w:sz="0" w:space="0" w:color="auto"/>
                    <w:bottom w:val="none" w:sz="0" w:space="0" w:color="auto"/>
                    <w:right w:val="none" w:sz="0" w:space="0" w:color="auto"/>
                  </w:divBdr>
                </w:div>
                <w:div w:id="392197701">
                  <w:marLeft w:val="0"/>
                  <w:marRight w:val="0"/>
                  <w:marTop w:val="0"/>
                  <w:marBottom w:val="0"/>
                  <w:divBdr>
                    <w:top w:val="none" w:sz="0" w:space="0" w:color="auto"/>
                    <w:left w:val="none" w:sz="0" w:space="0" w:color="auto"/>
                    <w:bottom w:val="none" w:sz="0" w:space="0" w:color="auto"/>
                    <w:right w:val="none" w:sz="0" w:space="0" w:color="auto"/>
                  </w:divBdr>
                </w:div>
                <w:div w:id="473330527">
                  <w:marLeft w:val="0"/>
                  <w:marRight w:val="0"/>
                  <w:marTop w:val="0"/>
                  <w:marBottom w:val="0"/>
                  <w:divBdr>
                    <w:top w:val="none" w:sz="0" w:space="0" w:color="auto"/>
                    <w:left w:val="none" w:sz="0" w:space="0" w:color="auto"/>
                    <w:bottom w:val="none" w:sz="0" w:space="0" w:color="auto"/>
                    <w:right w:val="none" w:sz="0" w:space="0" w:color="auto"/>
                  </w:divBdr>
                </w:div>
                <w:div w:id="569508254">
                  <w:marLeft w:val="0"/>
                  <w:marRight w:val="0"/>
                  <w:marTop w:val="0"/>
                  <w:marBottom w:val="0"/>
                  <w:divBdr>
                    <w:top w:val="none" w:sz="0" w:space="0" w:color="auto"/>
                    <w:left w:val="none" w:sz="0" w:space="0" w:color="auto"/>
                    <w:bottom w:val="none" w:sz="0" w:space="0" w:color="auto"/>
                    <w:right w:val="none" w:sz="0" w:space="0" w:color="auto"/>
                  </w:divBdr>
                </w:div>
                <w:div w:id="655501702">
                  <w:marLeft w:val="0"/>
                  <w:marRight w:val="0"/>
                  <w:marTop w:val="0"/>
                  <w:marBottom w:val="0"/>
                  <w:divBdr>
                    <w:top w:val="none" w:sz="0" w:space="0" w:color="auto"/>
                    <w:left w:val="none" w:sz="0" w:space="0" w:color="auto"/>
                    <w:bottom w:val="none" w:sz="0" w:space="0" w:color="auto"/>
                    <w:right w:val="none" w:sz="0" w:space="0" w:color="auto"/>
                  </w:divBdr>
                </w:div>
                <w:div w:id="841747270">
                  <w:marLeft w:val="0"/>
                  <w:marRight w:val="0"/>
                  <w:marTop w:val="0"/>
                  <w:marBottom w:val="0"/>
                  <w:divBdr>
                    <w:top w:val="none" w:sz="0" w:space="0" w:color="auto"/>
                    <w:left w:val="none" w:sz="0" w:space="0" w:color="auto"/>
                    <w:bottom w:val="none" w:sz="0" w:space="0" w:color="auto"/>
                    <w:right w:val="none" w:sz="0" w:space="0" w:color="auto"/>
                  </w:divBdr>
                </w:div>
                <w:div w:id="867765038">
                  <w:marLeft w:val="0"/>
                  <w:marRight w:val="0"/>
                  <w:marTop w:val="0"/>
                  <w:marBottom w:val="0"/>
                  <w:divBdr>
                    <w:top w:val="none" w:sz="0" w:space="0" w:color="auto"/>
                    <w:left w:val="none" w:sz="0" w:space="0" w:color="auto"/>
                    <w:bottom w:val="none" w:sz="0" w:space="0" w:color="auto"/>
                    <w:right w:val="none" w:sz="0" w:space="0" w:color="auto"/>
                  </w:divBdr>
                </w:div>
                <w:div w:id="933442521">
                  <w:marLeft w:val="0"/>
                  <w:marRight w:val="0"/>
                  <w:marTop w:val="0"/>
                  <w:marBottom w:val="0"/>
                  <w:divBdr>
                    <w:top w:val="none" w:sz="0" w:space="0" w:color="auto"/>
                    <w:left w:val="none" w:sz="0" w:space="0" w:color="auto"/>
                    <w:bottom w:val="none" w:sz="0" w:space="0" w:color="auto"/>
                    <w:right w:val="none" w:sz="0" w:space="0" w:color="auto"/>
                  </w:divBdr>
                </w:div>
                <w:div w:id="948006194">
                  <w:marLeft w:val="0"/>
                  <w:marRight w:val="0"/>
                  <w:marTop w:val="0"/>
                  <w:marBottom w:val="0"/>
                  <w:divBdr>
                    <w:top w:val="none" w:sz="0" w:space="0" w:color="auto"/>
                    <w:left w:val="none" w:sz="0" w:space="0" w:color="auto"/>
                    <w:bottom w:val="none" w:sz="0" w:space="0" w:color="auto"/>
                    <w:right w:val="none" w:sz="0" w:space="0" w:color="auto"/>
                  </w:divBdr>
                </w:div>
                <w:div w:id="959144738">
                  <w:marLeft w:val="0"/>
                  <w:marRight w:val="0"/>
                  <w:marTop w:val="0"/>
                  <w:marBottom w:val="0"/>
                  <w:divBdr>
                    <w:top w:val="none" w:sz="0" w:space="0" w:color="auto"/>
                    <w:left w:val="none" w:sz="0" w:space="0" w:color="auto"/>
                    <w:bottom w:val="none" w:sz="0" w:space="0" w:color="auto"/>
                    <w:right w:val="none" w:sz="0" w:space="0" w:color="auto"/>
                  </w:divBdr>
                </w:div>
                <w:div w:id="984243635">
                  <w:marLeft w:val="0"/>
                  <w:marRight w:val="0"/>
                  <w:marTop w:val="0"/>
                  <w:marBottom w:val="0"/>
                  <w:divBdr>
                    <w:top w:val="none" w:sz="0" w:space="0" w:color="auto"/>
                    <w:left w:val="none" w:sz="0" w:space="0" w:color="auto"/>
                    <w:bottom w:val="none" w:sz="0" w:space="0" w:color="auto"/>
                    <w:right w:val="none" w:sz="0" w:space="0" w:color="auto"/>
                  </w:divBdr>
                </w:div>
                <w:div w:id="1110515474">
                  <w:marLeft w:val="0"/>
                  <w:marRight w:val="0"/>
                  <w:marTop w:val="0"/>
                  <w:marBottom w:val="0"/>
                  <w:divBdr>
                    <w:top w:val="none" w:sz="0" w:space="0" w:color="auto"/>
                    <w:left w:val="none" w:sz="0" w:space="0" w:color="auto"/>
                    <w:bottom w:val="none" w:sz="0" w:space="0" w:color="auto"/>
                    <w:right w:val="none" w:sz="0" w:space="0" w:color="auto"/>
                  </w:divBdr>
                </w:div>
                <w:div w:id="1135756855">
                  <w:marLeft w:val="0"/>
                  <w:marRight w:val="0"/>
                  <w:marTop w:val="0"/>
                  <w:marBottom w:val="0"/>
                  <w:divBdr>
                    <w:top w:val="none" w:sz="0" w:space="0" w:color="auto"/>
                    <w:left w:val="none" w:sz="0" w:space="0" w:color="auto"/>
                    <w:bottom w:val="none" w:sz="0" w:space="0" w:color="auto"/>
                    <w:right w:val="none" w:sz="0" w:space="0" w:color="auto"/>
                  </w:divBdr>
                </w:div>
                <w:div w:id="1203245086">
                  <w:marLeft w:val="0"/>
                  <w:marRight w:val="0"/>
                  <w:marTop w:val="0"/>
                  <w:marBottom w:val="0"/>
                  <w:divBdr>
                    <w:top w:val="none" w:sz="0" w:space="0" w:color="auto"/>
                    <w:left w:val="none" w:sz="0" w:space="0" w:color="auto"/>
                    <w:bottom w:val="none" w:sz="0" w:space="0" w:color="auto"/>
                    <w:right w:val="none" w:sz="0" w:space="0" w:color="auto"/>
                  </w:divBdr>
                </w:div>
                <w:div w:id="1232354057">
                  <w:marLeft w:val="0"/>
                  <w:marRight w:val="0"/>
                  <w:marTop w:val="0"/>
                  <w:marBottom w:val="0"/>
                  <w:divBdr>
                    <w:top w:val="none" w:sz="0" w:space="0" w:color="auto"/>
                    <w:left w:val="none" w:sz="0" w:space="0" w:color="auto"/>
                    <w:bottom w:val="none" w:sz="0" w:space="0" w:color="auto"/>
                    <w:right w:val="none" w:sz="0" w:space="0" w:color="auto"/>
                  </w:divBdr>
                </w:div>
                <w:div w:id="1236089869">
                  <w:marLeft w:val="0"/>
                  <w:marRight w:val="0"/>
                  <w:marTop w:val="0"/>
                  <w:marBottom w:val="0"/>
                  <w:divBdr>
                    <w:top w:val="none" w:sz="0" w:space="0" w:color="auto"/>
                    <w:left w:val="none" w:sz="0" w:space="0" w:color="auto"/>
                    <w:bottom w:val="none" w:sz="0" w:space="0" w:color="auto"/>
                    <w:right w:val="none" w:sz="0" w:space="0" w:color="auto"/>
                  </w:divBdr>
                </w:div>
                <w:div w:id="1249772656">
                  <w:marLeft w:val="0"/>
                  <w:marRight w:val="0"/>
                  <w:marTop w:val="0"/>
                  <w:marBottom w:val="0"/>
                  <w:divBdr>
                    <w:top w:val="none" w:sz="0" w:space="0" w:color="auto"/>
                    <w:left w:val="none" w:sz="0" w:space="0" w:color="auto"/>
                    <w:bottom w:val="none" w:sz="0" w:space="0" w:color="auto"/>
                    <w:right w:val="none" w:sz="0" w:space="0" w:color="auto"/>
                  </w:divBdr>
                </w:div>
                <w:div w:id="1260026449">
                  <w:marLeft w:val="0"/>
                  <w:marRight w:val="0"/>
                  <w:marTop w:val="0"/>
                  <w:marBottom w:val="0"/>
                  <w:divBdr>
                    <w:top w:val="none" w:sz="0" w:space="0" w:color="auto"/>
                    <w:left w:val="none" w:sz="0" w:space="0" w:color="auto"/>
                    <w:bottom w:val="none" w:sz="0" w:space="0" w:color="auto"/>
                    <w:right w:val="none" w:sz="0" w:space="0" w:color="auto"/>
                  </w:divBdr>
                </w:div>
                <w:div w:id="1275594121">
                  <w:marLeft w:val="0"/>
                  <w:marRight w:val="0"/>
                  <w:marTop w:val="0"/>
                  <w:marBottom w:val="0"/>
                  <w:divBdr>
                    <w:top w:val="none" w:sz="0" w:space="0" w:color="auto"/>
                    <w:left w:val="none" w:sz="0" w:space="0" w:color="auto"/>
                    <w:bottom w:val="none" w:sz="0" w:space="0" w:color="auto"/>
                    <w:right w:val="none" w:sz="0" w:space="0" w:color="auto"/>
                  </w:divBdr>
                </w:div>
                <w:div w:id="1310935782">
                  <w:marLeft w:val="0"/>
                  <w:marRight w:val="0"/>
                  <w:marTop w:val="0"/>
                  <w:marBottom w:val="0"/>
                  <w:divBdr>
                    <w:top w:val="none" w:sz="0" w:space="0" w:color="auto"/>
                    <w:left w:val="none" w:sz="0" w:space="0" w:color="auto"/>
                    <w:bottom w:val="none" w:sz="0" w:space="0" w:color="auto"/>
                    <w:right w:val="none" w:sz="0" w:space="0" w:color="auto"/>
                  </w:divBdr>
                </w:div>
                <w:div w:id="1323583445">
                  <w:marLeft w:val="0"/>
                  <w:marRight w:val="0"/>
                  <w:marTop w:val="280"/>
                  <w:marBottom w:val="280"/>
                  <w:divBdr>
                    <w:top w:val="none" w:sz="0" w:space="0" w:color="auto"/>
                    <w:left w:val="none" w:sz="0" w:space="0" w:color="auto"/>
                    <w:bottom w:val="none" w:sz="0" w:space="0" w:color="auto"/>
                    <w:right w:val="none" w:sz="0" w:space="0" w:color="auto"/>
                  </w:divBdr>
                </w:div>
                <w:div w:id="1351950337">
                  <w:marLeft w:val="0"/>
                  <w:marRight w:val="0"/>
                  <w:marTop w:val="0"/>
                  <w:marBottom w:val="0"/>
                  <w:divBdr>
                    <w:top w:val="none" w:sz="0" w:space="0" w:color="auto"/>
                    <w:left w:val="none" w:sz="0" w:space="0" w:color="auto"/>
                    <w:bottom w:val="none" w:sz="0" w:space="0" w:color="auto"/>
                    <w:right w:val="none" w:sz="0" w:space="0" w:color="auto"/>
                  </w:divBdr>
                </w:div>
                <w:div w:id="1362123553">
                  <w:marLeft w:val="0"/>
                  <w:marRight w:val="0"/>
                  <w:marTop w:val="0"/>
                  <w:marBottom w:val="0"/>
                  <w:divBdr>
                    <w:top w:val="none" w:sz="0" w:space="0" w:color="auto"/>
                    <w:left w:val="none" w:sz="0" w:space="0" w:color="auto"/>
                    <w:bottom w:val="none" w:sz="0" w:space="0" w:color="auto"/>
                    <w:right w:val="none" w:sz="0" w:space="0" w:color="auto"/>
                  </w:divBdr>
                </w:div>
                <w:div w:id="1380520399">
                  <w:marLeft w:val="0"/>
                  <w:marRight w:val="0"/>
                  <w:marTop w:val="0"/>
                  <w:marBottom w:val="0"/>
                  <w:divBdr>
                    <w:top w:val="none" w:sz="0" w:space="0" w:color="auto"/>
                    <w:left w:val="none" w:sz="0" w:space="0" w:color="auto"/>
                    <w:bottom w:val="none" w:sz="0" w:space="0" w:color="auto"/>
                    <w:right w:val="none" w:sz="0" w:space="0" w:color="auto"/>
                  </w:divBdr>
                </w:div>
                <w:div w:id="1383555648">
                  <w:marLeft w:val="0"/>
                  <w:marRight w:val="0"/>
                  <w:marTop w:val="0"/>
                  <w:marBottom w:val="0"/>
                  <w:divBdr>
                    <w:top w:val="none" w:sz="0" w:space="0" w:color="auto"/>
                    <w:left w:val="none" w:sz="0" w:space="0" w:color="auto"/>
                    <w:bottom w:val="none" w:sz="0" w:space="0" w:color="auto"/>
                    <w:right w:val="none" w:sz="0" w:space="0" w:color="auto"/>
                  </w:divBdr>
                </w:div>
                <w:div w:id="1543906034">
                  <w:marLeft w:val="0"/>
                  <w:marRight w:val="0"/>
                  <w:marTop w:val="0"/>
                  <w:marBottom w:val="0"/>
                  <w:divBdr>
                    <w:top w:val="none" w:sz="0" w:space="0" w:color="auto"/>
                    <w:left w:val="none" w:sz="0" w:space="0" w:color="auto"/>
                    <w:bottom w:val="none" w:sz="0" w:space="0" w:color="auto"/>
                    <w:right w:val="none" w:sz="0" w:space="0" w:color="auto"/>
                  </w:divBdr>
                </w:div>
                <w:div w:id="1573661195">
                  <w:marLeft w:val="0"/>
                  <w:marRight w:val="0"/>
                  <w:marTop w:val="0"/>
                  <w:marBottom w:val="0"/>
                  <w:divBdr>
                    <w:top w:val="none" w:sz="0" w:space="0" w:color="auto"/>
                    <w:left w:val="none" w:sz="0" w:space="0" w:color="auto"/>
                    <w:bottom w:val="none" w:sz="0" w:space="0" w:color="auto"/>
                    <w:right w:val="none" w:sz="0" w:space="0" w:color="auto"/>
                  </w:divBdr>
                </w:div>
                <w:div w:id="1611815251">
                  <w:marLeft w:val="0"/>
                  <w:marRight w:val="0"/>
                  <w:marTop w:val="0"/>
                  <w:marBottom w:val="0"/>
                  <w:divBdr>
                    <w:top w:val="none" w:sz="0" w:space="0" w:color="auto"/>
                    <w:left w:val="none" w:sz="0" w:space="0" w:color="auto"/>
                    <w:bottom w:val="none" w:sz="0" w:space="0" w:color="auto"/>
                    <w:right w:val="none" w:sz="0" w:space="0" w:color="auto"/>
                  </w:divBdr>
                </w:div>
                <w:div w:id="1706710431">
                  <w:marLeft w:val="0"/>
                  <w:marRight w:val="0"/>
                  <w:marTop w:val="0"/>
                  <w:marBottom w:val="0"/>
                  <w:divBdr>
                    <w:top w:val="none" w:sz="0" w:space="0" w:color="auto"/>
                    <w:left w:val="none" w:sz="0" w:space="0" w:color="auto"/>
                    <w:bottom w:val="none" w:sz="0" w:space="0" w:color="auto"/>
                    <w:right w:val="none" w:sz="0" w:space="0" w:color="auto"/>
                  </w:divBdr>
                </w:div>
                <w:div w:id="1734280883">
                  <w:marLeft w:val="0"/>
                  <w:marRight w:val="0"/>
                  <w:marTop w:val="0"/>
                  <w:marBottom w:val="0"/>
                  <w:divBdr>
                    <w:top w:val="none" w:sz="0" w:space="0" w:color="auto"/>
                    <w:left w:val="none" w:sz="0" w:space="0" w:color="auto"/>
                    <w:bottom w:val="none" w:sz="0" w:space="0" w:color="auto"/>
                    <w:right w:val="none" w:sz="0" w:space="0" w:color="auto"/>
                  </w:divBdr>
                </w:div>
                <w:div w:id="1743408314">
                  <w:marLeft w:val="0"/>
                  <w:marRight w:val="0"/>
                  <w:marTop w:val="0"/>
                  <w:marBottom w:val="0"/>
                  <w:divBdr>
                    <w:top w:val="none" w:sz="0" w:space="0" w:color="auto"/>
                    <w:left w:val="none" w:sz="0" w:space="0" w:color="auto"/>
                    <w:bottom w:val="none" w:sz="0" w:space="0" w:color="auto"/>
                    <w:right w:val="none" w:sz="0" w:space="0" w:color="auto"/>
                  </w:divBdr>
                </w:div>
                <w:div w:id="1861428652">
                  <w:marLeft w:val="0"/>
                  <w:marRight w:val="0"/>
                  <w:marTop w:val="0"/>
                  <w:marBottom w:val="0"/>
                  <w:divBdr>
                    <w:top w:val="none" w:sz="0" w:space="0" w:color="auto"/>
                    <w:left w:val="none" w:sz="0" w:space="0" w:color="auto"/>
                    <w:bottom w:val="none" w:sz="0" w:space="0" w:color="auto"/>
                    <w:right w:val="none" w:sz="0" w:space="0" w:color="auto"/>
                  </w:divBdr>
                </w:div>
                <w:div w:id="1871454298">
                  <w:marLeft w:val="0"/>
                  <w:marRight w:val="0"/>
                  <w:marTop w:val="0"/>
                  <w:marBottom w:val="0"/>
                  <w:divBdr>
                    <w:top w:val="none" w:sz="0" w:space="0" w:color="auto"/>
                    <w:left w:val="none" w:sz="0" w:space="0" w:color="auto"/>
                    <w:bottom w:val="none" w:sz="0" w:space="0" w:color="auto"/>
                    <w:right w:val="none" w:sz="0" w:space="0" w:color="auto"/>
                  </w:divBdr>
                </w:div>
                <w:div w:id="1925651176">
                  <w:marLeft w:val="0"/>
                  <w:marRight w:val="0"/>
                  <w:marTop w:val="0"/>
                  <w:marBottom w:val="0"/>
                  <w:divBdr>
                    <w:top w:val="none" w:sz="0" w:space="0" w:color="auto"/>
                    <w:left w:val="none" w:sz="0" w:space="0" w:color="auto"/>
                    <w:bottom w:val="none" w:sz="0" w:space="0" w:color="auto"/>
                    <w:right w:val="none" w:sz="0" w:space="0" w:color="auto"/>
                  </w:divBdr>
                </w:div>
                <w:div w:id="2013679776">
                  <w:marLeft w:val="0"/>
                  <w:marRight w:val="0"/>
                  <w:marTop w:val="0"/>
                  <w:marBottom w:val="0"/>
                  <w:divBdr>
                    <w:top w:val="none" w:sz="0" w:space="0" w:color="auto"/>
                    <w:left w:val="none" w:sz="0" w:space="0" w:color="auto"/>
                    <w:bottom w:val="none" w:sz="0" w:space="0" w:color="auto"/>
                    <w:right w:val="none" w:sz="0" w:space="0" w:color="auto"/>
                  </w:divBdr>
                </w:div>
                <w:div w:id="2046127743">
                  <w:marLeft w:val="0"/>
                  <w:marRight w:val="0"/>
                  <w:marTop w:val="0"/>
                  <w:marBottom w:val="0"/>
                  <w:divBdr>
                    <w:top w:val="none" w:sz="0" w:space="0" w:color="auto"/>
                    <w:left w:val="none" w:sz="0" w:space="0" w:color="auto"/>
                    <w:bottom w:val="none" w:sz="0" w:space="0" w:color="auto"/>
                    <w:right w:val="none" w:sz="0" w:space="0" w:color="auto"/>
                  </w:divBdr>
                </w:div>
                <w:div w:id="20517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041">
      <w:bodyDiv w:val="1"/>
      <w:marLeft w:val="0"/>
      <w:marRight w:val="0"/>
      <w:marTop w:val="0"/>
      <w:marBottom w:val="0"/>
      <w:divBdr>
        <w:top w:val="none" w:sz="0" w:space="0" w:color="auto"/>
        <w:left w:val="none" w:sz="0" w:space="0" w:color="auto"/>
        <w:bottom w:val="none" w:sz="0" w:space="0" w:color="auto"/>
        <w:right w:val="none" w:sz="0" w:space="0" w:color="auto"/>
      </w:divBdr>
    </w:div>
    <w:div w:id="19426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lorado.edu/disabilityservices/students/temporary-medical-conditions" TargetMode="External"/><Relationship Id="rId12" Type="http://schemas.openxmlformats.org/officeDocument/2006/relationships/hyperlink" Target="http://www.colorado.edu/policies/observance-religious-holidays-and-absences-classes-andor-exams" TargetMode="External"/><Relationship Id="rId13" Type="http://schemas.openxmlformats.org/officeDocument/2006/relationships/hyperlink" Target="http://www.colorado.edu/policies/student-classroom-and-course-related-behavior" TargetMode="External"/><Relationship Id="rId14" Type="http://schemas.openxmlformats.org/officeDocument/2006/relationships/hyperlink" Target="http://www.colorado.edu/osccr/" TargetMode="External"/><Relationship Id="rId15" Type="http://schemas.openxmlformats.org/officeDocument/2006/relationships/hyperlink" Target="https://cuboulder.qualtrics.com/jfe/form/SV_0PnqVK4kkIJIZnf" TargetMode="External"/><Relationship Id="rId16" Type="http://schemas.openxmlformats.org/officeDocument/2006/relationships/hyperlink" Target="http://www.colorado.edu/institutionalequity/"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avid.bearce@colorado.edu" TargetMode="External"/><Relationship Id="rId8" Type="http://schemas.openxmlformats.org/officeDocument/2006/relationships/hyperlink" Target="https://www.pearson.com/us/higher-education/product/Pevehouse-International-Relations-Subscription-12th-Edition/9780135229545.html" TargetMode="External"/><Relationship Id="rId9" Type="http://schemas.openxmlformats.org/officeDocument/2006/relationships/hyperlink" Target="http://www.colorado.edu/disabilityservices/students" TargetMode="External"/><Relationship Id="rId10" Type="http://schemas.openxmlformats.org/officeDocument/2006/relationships/hyperlink" Target="mailto:dsinfo@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1355</Words>
  <Characters>7914</Characters>
  <Application>Microsoft Macintosh Word</Application>
  <DocSecurity>0</DocSecurity>
  <Lines>255</Lines>
  <Paragraphs>162</Paragraphs>
  <ScaleCrop>false</ScaleCrop>
  <HeadingPairs>
    <vt:vector size="2" baseType="variant">
      <vt:variant>
        <vt:lpstr>Title</vt:lpstr>
      </vt:variant>
      <vt:variant>
        <vt:i4>1</vt:i4>
      </vt:variant>
    </vt:vector>
  </HeadingPairs>
  <TitlesOfParts>
    <vt:vector size="1" baseType="lpstr">
      <vt:lpstr>Global Issues and International Affairs:  IAFS 1000</vt:lpstr>
    </vt:vector>
  </TitlesOfParts>
  <Company>Microsoft</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Issues and International Affairs:  IAFS 1000</dc:title>
  <dc:subject/>
  <dc:creator>David Bearce</dc:creator>
  <cp:keywords/>
  <dc:description/>
  <cp:lastModifiedBy>David Bearce</cp:lastModifiedBy>
  <cp:revision>16</cp:revision>
  <cp:lastPrinted>2019-08-20T20:40:00Z</cp:lastPrinted>
  <dcterms:created xsi:type="dcterms:W3CDTF">2019-05-23T01:29:00Z</dcterms:created>
  <dcterms:modified xsi:type="dcterms:W3CDTF">2019-08-20T20:45:00Z</dcterms:modified>
</cp:coreProperties>
</file>