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75AF" w14:textId="638639A7" w:rsidR="00794CF7" w:rsidRDefault="00D3104A" w:rsidP="00D310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Guide to Compiling ISAT </w:t>
      </w:r>
      <w:r w:rsidR="007C1F64">
        <w:rPr>
          <w:rFonts w:ascii="Times New Roman" w:hAnsi="Times New Roman" w:cs="Times New Roman"/>
          <w:b/>
          <w:bCs/>
          <w:sz w:val="36"/>
          <w:szCs w:val="36"/>
        </w:rPr>
        <w:t>in Windows</w:t>
      </w:r>
    </w:p>
    <w:p w14:paraId="2F5E9728" w14:textId="772D6699" w:rsidR="007C1F64" w:rsidRDefault="007C1F64" w:rsidP="007C1F6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Compiling with free MinGW compilers</w:t>
      </w:r>
      <w:r w:rsidR="00CC130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CMake</w:t>
      </w:r>
      <w:proofErr w:type="spellEnd"/>
      <w:r w:rsidR="00CC1301">
        <w:rPr>
          <w:rFonts w:ascii="Times New Roman" w:hAnsi="Times New Roman" w:cs="Times New Roman"/>
          <w:i/>
          <w:iCs/>
          <w:sz w:val="28"/>
          <w:szCs w:val="28"/>
        </w:rPr>
        <w:t>, and Visual Studio</w:t>
      </w:r>
    </w:p>
    <w:p w14:paraId="23C60274" w14:textId="46EA7F7D" w:rsidR="00CC1301" w:rsidRPr="00CC1301" w:rsidRDefault="00CC1301" w:rsidP="007C1F6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Disclaimer: This method, while seemingly unconventional, is used to handle the Fortran code in the ISAT libraries. MinGW provides a free Fortran compiler, gfortran, to compile the Fortran code.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CMake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then uses Visual Studio tools to make the ISAT library compatible with Visual Studio compilers, which is convenient since Dymola defaults to using Visual Studio compilers in Windows.</w:t>
      </w:r>
    </w:p>
    <w:p w14:paraId="71AF3703" w14:textId="0EF01C77" w:rsidR="00D3104A" w:rsidRDefault="00D3104A" w:rsidP="00D3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beginning, </w:t>
      </w:r>
      <w:r w:rsidR="007C1F64">
        <w:rPr>
          <w:rFonts w:ascii="Times New Roman" w:hAnsi="Times New Roman" w:cs="Times New Roman"/>
          <w:sz w:val="24"/>
          <w:szCs w:val="24"/>
        </w:rPr>
        <w:t>MinGW</w:t>
      </w:r>
      <w:r w:rsidR="00CC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F64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CC1301">
        <w:rPr>
          <w:rFonts w:ascii="Times New Roman" w:hAnsi="Times New Roman" w:cs="Times New Roman"/>
          <w:sz w:val="24"/>
          <w:szCs w:val="24"/>
        </w:rPr>
        <w:t>, and Visual Studio</w:t>
      </w:r>
      <w:r w:rsidR="007C1F64">
        <w:rPr>
          <w:rFonts w:ascii="Times New Roman" w:hAnsi="Times New Roman" w:cs="Times New Roman"/>
          <w:sz w:val="24"/>
          <w:szCs w:val="24"/>
        </w:rPr>
        <w:t xml:space="preserve"> need to be installed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AA302" w14:textId="20B8D095" w:rsidR="00FB52F5" w:rsidRDefault="007C1F64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32-bit MinGW can be installed from </w:t>
      </w:r>
      <w:hyperlink r:id="rId5" w:history="1">
        <w:r w:rsidRPr="00A071B5">
          <w:rPr>
            <w:rStyle w:val="Hyperlink"/>
            <w:rFonts w:ascii="Times New Roman" w:hAnsi="Times New Roman" w:cs="Times New Roman"/>
            <w:sz w:val="24"/>
            <w:szCs w:val="24"/>
          </w:rPr>
          <w:t>http://www.mingw.org/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64-bit can be installed from </w:t>
      </w:r>
      <w:hyperlink r:id="rId6" w:history="1">
        <w:r w:rsidRPr="00A071B5">
          <w:rPr>
            <w:rStyle w:val="Hyperlink"/>
            <w:rFonts w:ascii="Times New Roman" w:hAnsi="Times New Roman" w:cs="Times New Roman"/>
            <w:sz w:val="24"/>
            <w:szCs w:val="24"/>
          </w:rPr>
          <w:t>https://sourceforge.net/projects/mingw-w64/</w:t>
        </w:r>
      </w:hyperlink>
      <w:r w:rsidR="00FB5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64-bit is recommended.</w:t>
      </w:r>
    </w:p>
    <w:p w14:paraId="34AD38AA" w14:textId="584A5249" w:rsidR="00FB52F5" w:rsidRDefault="007C1F64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installed from </w:t>
      </w:r>
      <w:hyperlink r:id="rId7" w:history="1">
        <w:r w:rsidR="00CC1301" w:rsidRPr="00A071B5">
          <w:rPr>
            <w:rStyle w:val="Hyperlink"/>
            <w:rFonts w:ascii="Times New Roman" w:hAnsi="Times New Roman" w:cs="Times New Roman"/>
            <w:sz w:val="24"/>
            <w:szCs w:val="24"/>
          </w:rPr>
          <w:t>https://cmake.org/download/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553AF">
        <w:rPr>
          <w:rFonts w:ascii="Times New Roman" w:hAnsi="Times New Roman" w:cs="Times New Roman"/>
          <w:sz w:val="24"/>
          <w:szCs w:val="24"/>
        </w:rPr>
        <w:t xml:space="preserve"> Downloading the installer is recommended for ease of installation.</w:t>
      </w:r>
    </w:p>
    <w:p w14:paraId="630B599E" w14:textId="429BDAFC" w:rsidR="00CC1301" w:rsidRDefault="00CC1301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Studio can be installed from </w:t>
      </w:r>
      <w:hyperlink r:id="rId8" w:history="1">
        <w:r w:rsidRPr="00A071B5">
          <w:rPr>
            <w:rStyle w:val="Hyperlink"/>
            <w:rFonts w:ascii="Times New Roman" w:hAnsi="Times New Roman" w:cs="Times New Roman"/>
            <w:sz w:val="24"/>
            <w:szCs w:val="24"/>
          </w:rPr>
          <w:t>https://visualstudio.microsoft.com/downloads/</w:t>
        </w:r>
      </w:hyperlink>
      <w:r>
        <w:rPr>
          <w:rFonts w:ascii="Times New Roman" w:hAnsi="Times New Roman" w:cs="Times New Roman"/>
          <w:sz w:val="24"/>
          <w:szCs w:val="24"/>
        </w:rPr>
        <w:t>. The community edition is free and is sufficient for the purpose of compiling this code.</w:t>
      </w:r>
    </w:p>
    <w:p w14:paraId="48EC48C4" w14:textId="77777777" w:rsidR="00FB52F5" w:rsidRDefault="00FB52F5" w:rsidP="00FB5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3DD022" w14:textId="32229086" w:rsidR="00FB52F5" w:rsidRDefault="00FB52F5" w:rsidP="00FB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installing </w:t>
      </w:r>
      <w:r w:rsidR="007C1F64">
        <w:rPr>
          <w:rFonts w:ascii="Times New Roman" w:hAnsi="Times New Roman" w:cs="Times New Roman"/>
          <w:sz w:val="24"/>
          <w:szCs w:val="24"/>
        </w:rPr>
        <w:t>MinGW, add the MinGW bin containing gcc.exe, gfortran.exe,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F64">
        <w:rPr>
          <w:rFonts w:ascii="Times New Roman" w:hAnsi="Times New Roman" w:cs="Times New Roman"/>
          <w:sz w:val="24"/>
          <w:szCs w:val="24"/>
        </w:rPr>
        <w:t xml:space="preserve"> to the system path.</w:t>
      </w:r>
      <w:r w:rsidR="00AA4EEB">
        <w:rPr>
          <w:rFonts w:ascii="Times New Roman" w:hAnsi="Times New Roman" w:cs="Times New Roman"/>
          <w:sz w:val="24"/>
          <w:szCs w:val="24"/>
        </w:rPr>
        <w:t xml:space="preserve"> For more information on adding to the PATH in Windows, please see this link: </w:t>
      </w:r>
      <w:hyperlink r:id="rId9" w:history="1">
        <w:r w:rsidR="00AA4EEB" w:rsidRPr="00A071B5">
          <w:rPr>
            <w:rStyle w:val="Hyperlink"/>
            <w:rFonts w:ascii="Times New Roman" w:hAnsi="Times New Roman" w:cs="Times New Roman"/>
            <w:sz w:val="24"/>
            <w:szCs w:val="24"/>
          </w:rPr>
          <w:t>https://www.architectryan.com/2018/03/17/add-to-the-path-on-windows-10/</w:t>
        </w:r>
      </w:hyperlink>
      <w:r w:rsidR="00AA4E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F080E" w14:textId="3334DA67" w:rsidR="00AA4EEB" w:rsidRDefault="00AA4EEB" w:rsidP="00AA4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AB68AE" w14:textId="3A0E8535" w:rsidR="00AA4EEB" w:rsidRDefault="00AA4EEB" w:rsidP="00AA4EE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709E00" wp14:editId="45C88E79">
            <wp:extent cx="2954554" cy="3362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1633" cy="33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2682" w14:textId="68087939" w:rsidR="00AA4EEB" w:rsidRDefault="00AA4EEB" w:rsidP="00AA4EE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121531" wp14:editId="37C3A7C8">
            <wp:extent cx="5591175" cy="22955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6A2F" w14:textId="77777777" w:rsidR="00AA4EEB" w:rsidRDefault="00AA4EEB" w:rsidP="00AA4EE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8EF07F1" w14:textId="25EF0E78" w:rsidR="00FB52F5" w:rsidRDefault="007C1F64" w:rsidP="00FB5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0AEAFB" wp14:editId="6169DD53">
            <wp:extent cx="40386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96" t="17392"/>
                    <a:stretch/>
                  </pic:blipFill>
                  <pic:spPr bwMode="auto">
                    <a:xfrm>
                      <a:off x="0" y="0"/>
                      <a:ext cx="40386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1C80B" w14:textId="77777777" w:rsidR="00B553AF" w:rsidRDefault="00FB52F5" w:rsidP="00CC1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7C1F64"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 w:rsidR="007C1F64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7C1F64">
        <w:rPr>
          <w:rFonts w:ascii="Times New Roman" w:hAnsi="Times New Roman" w:cs="Times New Roman"/>
          <w:sz w:val="24"/>
          <w:szCs w:val="24"/>
        </w:rPr>
        <w:t xml:space="preserve"> GUI</w:t>
      </w:r>
      <w:r w:rsidR="00B553AF">
        <w:rPr>
          <w:rFonts w:ascii="Times New Roman" w:hAnsi="Times New Roman" w:cs="Times New Roman"/>
          <w:sz w:val="24"/>
          <w:szCs w:val="24"/>
        </w:rPr>
        <w:t xml:space="preserve"> by searching for </w:t>
      </w:r>
      <w:proofErr w:type="spellStart"/>
      <w:r w:rsidR="00B553AF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B553AF">
        <w:rPr>
          <w:rFonts w:ascii="Times New Roman" w:hAnsi="Times New Roman" w:cs="Times New Roman"/>
          <w:sz w:val="24"/>
          <w:szCs w:val="24"/>
        </w:rPr>
        <w:t xml:space="preserve"> from the Windows start menu</w:t>
      </w:r>
      <w:r w:rsidR="00D4598F">
        <w:rPr>
          <w:rFonts w:ascii="Times New Roman" w:hAnsi="Times New Roman" w:cs="Times New Roman"/>
          <w:sz w:val="24"/>
          <w:szCs w:val="24"/>
        </w:rPr>
        <w:t>.</w:t>
      </w:r>
    </w:p>
    <w:p w14:paraId="76ED90F6" w14:textId="3110F9B2" w:rsidR="00B553AF" w:rsidRPr="00B553AF" w:rsidRDefault="00B553AF" w:rsidP="00B55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B99849" wp14:editId="2D51AAC4">
            <wp:extent cx="3990975" cy="34759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69" t="36685" r="78282"/>
                    <a:stretch/>
                  </pic:blipFill>
                  <pic:spPr bwMode="auto">
                    <a:xfrm>
                      <a:off x="0" y="0"/>
                      <a:ext cx="4002361" cy="348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8C872" w14:textId="77777777" w:rsidR="00B553AF" w:rsidRDefault="00B553AF" w:rsidP="00B553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A33C6" w14:textId="5CEC7912" w:rsidR="00CC1301" w:rsidRDefault="00CC1301" w:rsidP="00CC1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“</w:t>
      </w:r>
      <w:r w:rsidR="00AA4EEB">
        <w:rPr>
          <w:rFonts w:ascii="Times New Roman" w:hAnsi="Times New Roman" w:cs="Times New Roman"/>
          <w:sz w:val="24"/>
          <w:szCs w:val="24"/>
        </w:rPr>
        <w:t>Buildings/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B926A5">
        <w:rPr>
          <w:rFonts w:ascii="Times New Roman" w:hAnsi="Times New Roman" w:cs="Times New Roman"/>
          <w:sz w:val="24"/>
          <w:szCs w:val="24"/>
        </w:rPr>
        <w:t>/src</w:t>
      </w:r>
      <w:r>
        <w:rPr>
          <w:rFonts w:ascii="Times New Roman" w:hAnsi="Times New Roman" w:cs="Times New Roman"/>
          <w:sz w:val="24"/>
          <w:szCs w:val="24"/>
        </w:rPr>
        <w:t xml:space="preserve">” folder in the Buildings Library as the folder containing the source code. Also create a build folder, for example in src/ISAT, to use to store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 files. Select this folder as your directory to build the binaries.</w:t>
      </w:r>
    </w:p>
    <w:p w14:paraId="66C171A5" w14:textId="77777777" w:rsidR="00CC1301" w:rsidRPr="00CC1301" w:rsidRDefault="00CC1301" w:rsidP="00CC1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2CC5D" w14:textId="3F8BDD87" w:rsidR="00CC1301" w:rsidRPr="00CC1301" w:rsidRDefault="00B926A5" w:rsidP="00CC1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BE57CF" wp14:editId="683BA33F">
            <wp:extent cx="5114925" cy="533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0474" w14:textId="1E17FC04" w:rsidR="00CC1301" w:rsidRDefault="00CC1301" w:rsidP="00CC1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“CMakeLists.txt” located in Buildings/Resources/src/ISAT/MinGW to the folder selected for the source code, in this case Buildings/Resources</w:t>
      </w:r>
      <w:r w:rsidR="00B926A5">
        <w:rPr>
          <w:rFonts w:ascii="Times New Roman" w:hAnsi="Times New Roman" w:cs="Times New Roman"/>
          <w:sz w:val="24"/>
          <w:szCs w:val="24"/>
        </w:rPr>
        <w:t>/src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FE28B" w14:textId="77777777" w:rsidR="005C786D" w:rsidRDefault="005C786D" w:rsidP="005C78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C2557B" w14:textId="77777777" w:rsidR="00B553AF" w:rsidRDefault="005C786D" w:rsidP="005C7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Rename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modelica_ffd_common.h</w:t>
      </w:r>
      <w:proofErr w:type="spellEnd"/>
      <w:r>
        <w:rPr>
          <w:rFonts w:ascii="Times New Roman" w:hAnsi="Times New Roman" w:cs="Times New Roman"/>
          <w:sz w:val="24"/>
          <w:szCs w:val="24"/>
        </w:rPr>
        <w:t>” file in src/</w:t>
      </w:r>
      <w:proofErr w:type="spellStart"/>
      <w:r>
        <w:rPr>
          <w:rFonts w:ascii="Times New Roman" w:hAnsi="Times New Roman" w:cs="Times New Roman"/>
          <w:sz w:val="24"/>
          <w:szCs w:val="24"/>
        </w:rPr>
        <w:t>FastFluidDynamics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something else or save this file safely elsewhere. </w:t>
      </w:r>
    </w:p>
    <w:p w14:paraId="4256173E" w14:textId="77777777" w:rsidR="00B553AF" w:rsidRPr="00B553AF" w:rsidRDefault="00B553AF" w:rsidP="00B553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A3800" w14:textId="12B52DF0" w:rsidR="005C786D" w:rsidRDefault="005C786D" w:rsidP="005C7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modelica_ffd_common.h</w:t>
      </w:r>
      <w:proofErr w:type="spellEnd"/>
      <w:r>
        <w:rPr>
          <w:rFonts w:ascii="Times New Roman" w:hAnsi="Times New Roman" w:cs="Times New Roman"/>
          <w:sz w:val="24"/>
          <w:szCs w:val="24"/>
        </w:rPr>
        <w:t>” file located in src/ISAT to the src/</w:t>
      </w:r>
      <w:proofErr w:type="spellStart"/>
      <w:r>
        <w:rPr>
          <w:rFonts w:ascii="Times New Roman" w:hAnsi="Times New Roman" w:cs="Times New Roman"/>
          <w:sz w:val="24"/>
          <w:szCs w:val="24"/>
        </w:rPr>
        <w:t>FastFluidDynamics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 </w:t>
      </w:r>
    </w:p>
    <w:p w14:paraId="03D3403B" w14:textId="4BB00742" w:rsidR="005C786D" w:rsidRDefault="005C786D" w:rsidP="005C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62A0E7" wp14:editId="71C39D00">
            <wp:extent cx="5943600" cy="8616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5C39" w14:textId="70C5CA19" w:rsidR="00B553AF" w:rsidRDefault="00B553AF" w:rsidP="005C7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6B099" w14:textId="591A2EFC" w:rsidR="005C786D" w:rsidRPr="00B553AF" w:rsidRDefault="00B553AF" w:rsidP="005C7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remove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cosimulation.c</w:t>
      </w:r>
      <w:proofErr w:type="spellEnd"/>
      <w:r>
        <w:rPr>
          <w:rFonts w:ascii="Times New Roman" w:hAnsi="Times New Roman" w:cs="Times New Roman"/>
          <w:sz w:val="24"/>
          <w:szCs w:val="24"/>
        </w:rPr>
        <w:t>” file located in src/</w:t>
      </w:r>
      <w:proofErr w:type="spellStart"/>
      <w:r>
        <w:rPr>
          <w:rFonts w:ascii="Times New Roman" w:hAnsi="Times New Roman" w:cs="Times New Roman"/>
          <w:sz w:val="24"/>
          <w:szCs w:val="24"/>
        </w:rPr>
        <w:t>FastFluidDynamics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save it to another location.</w:t>
      </w:r>
    </w:p>
    <w:p w14:paraId="128541C5" w14:textId="77777777" w:rsidR="00CC1301" w:rsidRPr="00CC1301" w:rsidRDefault="00CC1301" w:rsidP="00CC1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CF38EE" w14:textId="1BA2A44E" w:rsidR="00D4598F" w:rsidRDefault="00CC1301" w:rsidP="00D4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lower-left side</w:t>
      </w:r>
      <w:r w:rsidR="00AA4EE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AA4EEB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AA4EEB">
        <w:rPr>
          <w:rFonts w:ascii="Times New Roman" w:hAnsi="Times New Roman" w:cs="Times New Roman"/>
          <w:sz w:val="24"/>
          <w:szCs w:val="24"/>
        </w:rPr>
        <w:t xml:space="preserve"> GUI</w:t>
      </w:r>
      <w:r>
        <w:rPr>
          <w:rFonts w:ascii="Times New Roman" w:hAnsi="Times New Roman" w:cs="Times New Roman"/>
          <w:sz w:val="24"/>
          <w:szCs w:val="24"/>
        </w:rPr>
        <w:t>, click “Configure</w:t>
      </w:r>
      <w:r w:rsidR="00D4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Then, select “MinGW Makefiles” as the generator and choose to use default native compilers. Select finish.</w:t>
      </w:r>
    </w:p>
    <w:p w14:paraId="527B7E18" w14:textId="13EA7715" w:rsidR="00D4598F" w:rsidRDefault="00CC1301" w:rsidP="00D45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206848" wp14:editId="4FEB44FD">
            <wp:extent cx="3382507" cy="402907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0671" cy="407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1C33" w14:textId="77777777" w:rsidR="00AA4EEB" w:rsidRDefault="00AA4EEB" w:rsidP="00D45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F716D" w14:textId="2C83AEFD" w:rsidR="00D4598F" w:rsidRDefault="00CC1301" w:rsidP="00CC1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D16DB8" wp14:editId="769BD9CD">
            <wp:extent cx="4524375" cy="2880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2885" cy="28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F938" w14:textId="6D8F4B3D" w:rsidR="00D4598F" w:rsidRPr="00D4598F" w:rsidRDefault="00CC1301" w:rsidP="00D4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configuring, make sure to check the boxes for “BUILD_SHARED_LIBS” and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CMAKE_GNUtoMS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="00BB38B9">
        <w:rPr>
          <w:rFonts w:ascii="Times New Roman" w:hAnsi="Times New Roman" w:cs="Times New Roman"/>
          <w:sz w:val="24"/>
          <w:szCs w:val="24"/>
        </w:rPr>
        <w:t xml:space="preserve"> Click “Configure” again until these turn from red to white.</w:t>
      </w:r>
    </w:p>
    <w:p w14:paraId="355D521D" w14:textId="5823DFE6" w:rsidR="00D4598F" w:rsidRDefault="00D4598F" w:rsidP="00D4598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C625C1" w14:textId="51319383" w:rsidR="00D4598F" w:rsidRDefault="00BB38B9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622610" wp14:editId="5FBE4756">
            <wp:extent cx="5898904" cy="85725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33173"/>
                    <a:stretch/>
                  </pic:blipFill>
                  <pic:spPr bwMode="auto">
                    <a:xfrm>
                      <a:off x="0" y="0"/>
                      <a:ext cx="5919331" cy="860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4F143" w14:textId="77777777" w:rsidR="00AA4EEB" w:rsidRDefault="00AA4EEB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086F6BA" w14:textId="67BB224C" w:rsidR="00BB38B9" w:rsidRDefault="00BB38B9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1FB50C" wp14:editId="7B1A8769">
            <wp:extent cx="5943600" cy="883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3FC8E" w14:textId="1335EC60" w:rsidR="00D4598F" w:rsidRDefault="00D4598F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5EE6DEB" w14:textId="50C7EF0E" w:rsidR="007F189B" w:rsidRPr="00BB38B9" w:rsidRDefault="00D4598F" w:rsidP="007F1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8B9">
        <w:rPr>
          <w:rFonts w:ascii="Times New Roman" w:hAnsi="Times New Roman" w:cs="Times New Roman"/>
          <w:sz w:val="24"/>
          <w:szCs w:val="24"/>
        </w:rPr>
        <w:t xml:space="preserve">Click </w:t>
      </w:r>
      <w:r w:rsidR="00BB38B9">
        <w:rPr>
          <w:rFonts w:ascii="Times New Roman" w:hAnsi="Times New Roman" w:cs="Times New Roman"/>
          <w:sz w:val="24"/>
          <w:szCs w:val="24"/>
        </w:rPr>
        <w:t>“Generate.” The command line should now look as shown below. A “makefile” has now been generated to compile the library.</w:t>
      </w:r>
    </w:p>
    <w:p w14:paraId="706A2387" w14:textId="78E21E1B" w:rsidR="007F189B" w:rsidRDefault="007F189B" w:rsidP="00906D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481960A" w14:textId="0C5005C9" w:rsidR="00BB38B9" w:rsidRDefault="00BB38B9" w:rsidP="005C786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6B05D3" wp14:editId="7DCB484B">
            <wp:extent cx="4410075" cy="771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A4EE" w14:textId="77777777" w:rsidR="00BB38B9" w:rsidRPr="00BB38B9" w:rsidRDefault="00BB38B9" w:rsidP="00BB3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33F68" w14:textId="698DBCA1" w:rsidR="007F189B" w:rsidRDefault="00BB38B9" w:rsidP="00906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command prompt and navigate to the build folder.</w:t>
      </w:r>
    </w:p>
    <w:p w14:paraId="22AF9ABC" w14:textId="6BCFFBE5" w:rsidR="00906DD4" w:rsidRDefault="00BB38B9" w:rsidP="00BB3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3C112B" wp14:editId="47B7A8B5">
            <wp:extent cx="5943600" cy="28384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FFAE" w14:textId="2EA934BE" w:rsidR="00906DD4" w:rsidRDefault="00BB38B9" w:rsidP="00906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“mingw32-make.exe” executable to run the makefile</w:t>
      </w:r>
      <w:r w:rsidR="00906DD4">
        <w:rPr>
          <w:rFonts w:ascii="Times New Roman" w:hAnsi="Times New Roman" w:cs="Times New Roman"/>
          <w:sz w:val="24"/>
          <w:szCs w:val="24"/>
        </w:rPr>
        <w:t>.</w:t>
      </w:r>
      <w:r w:rsidR="00AA4EEB">
        <w:rPr>
          <w:rFonts w:ascii="Times New Roman" w:hAnsi="Times New Roman" w:cs="Times New Roman"/>
          <w:sz w:val="24"/>
          <w:szCs w:val="24"/>
        </w:rPr>
        <w:t xml:space="preserve"> This can be called by entering the path to this executable into the command prompt as shown below.</w:t>
      </w:r>
    </w:p>
    <w:p w14:paraId="2D3103BE" w14:textId="7CDF7BE2" w:rsidR="00BB38B9" w:rsidRPr="00BB38B9" w:rsidRDefault="00BB38B9" w:rsidP="00BB38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A097CC" wp14:editId="6444253D">
            <wp:extent cx="5943600" cy="2863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B713" w14:textId="0CF7BD87" w:rsidR="00906DD4" w:rsidRDefault="00906DD4" w:rsidP="00826992">
      <w:pPr>
        <w:rPr>
          <w:rFonts w:ascii="Times New Roman" w:hAnsi="Times New Roman" w:cs="Times New Roman"/>
          <w:sz w:val="24"/>
          <w:szCs w:val="24"/>
        </w:rPr>
      </w:pPr>
    </w:p>
    <w:p w14:paraId="172E90EE" w14:textId="16805C05" w:rsidR="00826992" w:rsidRDefault="00826992" w:rsidP="00826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should compile and generate the libraries. </w:t>
      </w:r>
    </w:p>
    <w:p w14:paraId="5556F924" w14:textId="7C386431" w:rsidR="00826992" w:rsidRDefault="00826992" w:rsidP="00826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C622FF" wp14:editId="549B320B">
            <wp:extent cx="4586066" cy="1552575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53407" cy="157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AD81" w14:textId="7115986B" w:rsidR="00826992" w:rsidRPr="00826992" w:rsidRDefault="00826992" w:rsidP="00826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Lastly, copy the “isat.dll” and “isat.lib” files from the build folder to the corresponding Library folder in the Buildings Library, for example Buildings/Resources/Library/win64. The ISAT models will now use these recompiled libraries!</w:t>
      </w:r>
    </w:p>
    <w:p w14:paraId="1F8C842F" w14:textId="3117B5DA" w:rsidR="007F189B" w:rsidRDefault="007F189B" w:rsidP="007F189B">
      <w:pPr>
        <w:pStyle w:val="ListParagraph"/>
        <w:rPr>
          <w:noProof/>
        </w:rPr>
      </w:pPr>
      <w:r w:rsidRPr="007F189B">
        <w:rPr>
          <w:noProof/>
        </w:rPr>
        <w:t xml:space="preserve"> </w:t>
      </w:r>
    </w:p>
    <w:p w14:paraId="14A2177E" w14:textId="2BB57AD8" w:rsidR="00DC0B20" w:rsidRPr="00826992" w:rsidRDefault="00826992" w:rsidP="00826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366DAF" wp14:editId="5FE2831B">
            <wp:extent cx="5943600" cy="13392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A51D" w14:textId="66BE6486" w:rsidR="00DC0B20" w:rsidRDefault="00DC0B20" w:rsidP="00DC0B2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E44052B" w14:textId="77777777" w:rsidR="00DC0B20" w:rsidRPr="007F189B" w:rsidRDefault="00DC0B20" w:rsidP="007F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C0B20" w:rsidRPr="007F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4D9E"/>
    <w:multiLevelType w:val="hybridMultilevel"/>
    <w:tmpl w:val="7EC4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A"/>
    <w:rsid w:val="005C786D"/>
    <w:rsid w:val="007C1F64"/>
    <w:rsid w:val="007F189B"/>
    <w:rsid w:val="00826992"/>
    <w:rsid w:val="00906DD4"/>
    <w:rsid w:val="00AA0A0C"/>
    <w:rsid w:val="00AA4EEB"/>
    <w:rsid w:val="00B553AF"/>
    <w:rsid w:val="00B926A5"/>
    <w:rsid w:val="00BA6063"/>
    <w:rsid w:val="00BB38B9"/>
    <w:rsid w:val="00CC1301"/>
    <w:rsid w:val="00D3104A"/>
    <w:rsid w:val="00D4598F"/>
    <w:rsid w:val="00DC0B20"/>
    <w:rsid w:val="00EC0E25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8CEE"/>
  <w15:chartTrackingRefBased/>
  <w15:docId w15:val="{4F41F24B-38A3-468C-B7A5-090C5B6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studio.microsoft.com/downloads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cmake.org/download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mingw-w64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hyperlink" Target="http://www.mingw.org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architectryan.com/2018/03/17/add-to-the-path-on-windows-10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Faulkner</dc:creator>
  <cp:keywords/>
  <dc:description/>
  <cp:lastModifiedBy>Cary Faulkner</cp:lastModifiedBy>
  <cp:revision>8</cp:revision>
  <dcterms:created xsi:type="dcterms:W3CDTF">2020-05-11T20:11:00Z</dcterms:created>
  <dcterms:modified xsi:type="dcterms:W3CDTF">2020-10-19T16:56:00Z</dcterms:modified>
</cp:coreProperties>
</file>