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E93" w:rsidRDefault="00FE6E93" w14:paraId="51A90D20" w14:textId="121EC452">
      <w:pPr>
        <w:rPr>
          <w:rFonts w:cstheme="minorHAnsi"/>
          <w:b/>
          <w:bCs/>
          <w:sz w:val="44"/>
          <w:szCs w:val="44"/>
        </w:rPr>
      </w:pPr>
      <w:r w:rsidRPr="00FE6E93">
        <w:rPr>
          <w:rFonts w:cstheme="minorHAnsi"/>
          <w:b/>
          <w:bCs/>
          <w:sz w:val="44"/>
          <w:szCs w:val="44"/>
        </w:rPr>
        <w:t>Institutional Profile</w:t>
      </w:r>
    </w:p>
    <w:p w:rsidR="00B72C59" w:rsidRDefault="00FE6E93" w14:paraId="501C0687" w14:textId="77777777">
      <w:pPr>
        <w:rPr>
          <w:rFonts w:cstheme="minorHAnsi"/>
          <w:b/>
          <w:bCs/>
          <w:color w:val="BF8F00" w:themeColor="accent4" w:themeShade="BF"/>
          <w:sz w:val="32"/>
          <w:szCs w:val="32"/>
        </w:rPr>
      </w:pPr>
      <w:r w:rsidRPr="00FE6E93">
        <w:rPr>
          <w:rFonts w:cstheme="minorHAnsi"/>
          <w:b/>
          <w:bCs/>
          <w:color w:val="BF8F00" w:themeColor="accent4" w:themeShade="BF"/>
          <w:sz w:val="32"/>
          <w:szCs w:val="32"/>
        </w:rPr>
        <w:t>Site Name: University of Colorado Boulder</w:t>
      </w:r>
    </w:p>
    <w:p w:rsidRPr="00B72C59" w:rsidR="00FE6E93" w:rsidP="00B72C59" w:rsidRDefault="00FE6E93" w14:paraId="025758D5" w14:textId="3498B71E">
      <w:pPr>
        <w:rPr>
          <w:b/>
          <w:bCs/>
          <w:color w:val="BF8F00" w:themeColor="accent4" w:themeShade="BF"/>
        </w:rPr>
      </w:pPr>
      <w:r w:rsidRPr="00FE6E93">
        <w:t>__________________________________________________________</w:t>
      </w:r>
      <w:r w:rsidR="00B72C59">
        <w:t>___________________________</w:t>
      </w:r>
    </w:p>
    <w:p w:rsidR="00FE6E93" w:rsidRDefault="00E50CC4" w14:paraId="2C34DC83" w14:textId="7745A50C">
      <w:pPr>
        <w:rPr>
          <w:rFonts w:cstheme="minorHAnsi"/>
          <w:sz w:val="32"/>
          <w:szCs w:val="32"/>
        </w:rPr>
      </w:pPr>
      <w:r>
        <w:rPr>
          <w:rFonts w:cstheme="minorHAnsi"/>
          <w:sz w:val="32"/>
          <w:szCs w:val="32"/>
        </w:rPr>
        <w:t>About the Institutional Profile</w:t>
      </w:r>
    </w:p>
    <w:p w:rsidR="00E50CC4" w:rsidRDefault="00FF10CF" w14:paraId="45D9B3BF" w14:textId="7ED7D776">
      <w:pPr>
        <w:rPr>
          <w:rFonts w:cstheme="minorHAnsi"/>
          <w:sz w:val="24"/>
          <w:szCs w:val="24"/>
        </w:rPr>
      </w:pPr>
      <w:r>
        <w:rPr>
          <w:rFonts w:cstheme="minorHAnsi"/>
          <w:sz w:val="24"/>
          <w:szCs w:val="24"/>
        </w:rPr>
        <w:t>This information is intended</w:t>
      </w:r>
      <w:r w:rsidR="00533F3B">
        <w:rPr>
          <w:rFonts w:cstheme="minorHAnsi"/>
          <w:sz w:val="24"/>
          <w:szCs w:val="24"/>
        </w:rPr>
        <w:t xml:space="preserve"> to be used </w:t>
      </w:r>
      <w:r w:rsidR="00391F18">
        <w:rPr>
          <w:rFonts w:cstheme="minorHAnsi"/>
          <w:sz w:val="24"/>
          <w:szCs w:val="24"/>
        </w:rPr>
        <w:t xml:space="preserve">by an institution </w:t>
      </w:r>
      <w:r w:rsidR="00886223">
        <w:rPr>
          <w:rFonts w:cstheme="minorHAnsi"/>
          <w:sz w:val="24"/>
          <w:szCs w:val="24"/>
        </w:rPr>
        <w:t xml:space="preserve">either relying </w:t>
      </w:r>
      <w:r w:rsidR="007F205F">
        <w:rPr>
          <w:rFonts w:cstheme="minorHAnsi"/>
          <w:sz w:val="24"/>
          <w:szCs w:val="24"/>
        </w:rPr>
        <w:t>on or</w:t>
      </w:r>
      <w:r w:rsidR="008D05A1">
        <w:rPr>
          <w:rFonts w:cstheme="minorHAnsi"/>
          <w:sz w:val="24"/>
          <w:szCs w:val="24"/>
        </w:rPr>
        <w:t xml:space="preserve"> serving as the Reviewing IRB</w:t>
      </w:r>
      <w:r w:rsidR="007F205F">
        <w:rPr>
          <w:rFonts w:cstheme="minorHAnsi"/>
          <w:sz w:val="24"/>
          <w:szCs w:val="24"/>
        </w:rPr>
        <w:t>,</w:t>
      </w:r>
      <w:r w:rsidR="008D05A1">
        <w:rPr>
          <w:rFonts w:cstheme="minorHAnsi"/>
          <w:sz w:val="24"/>
          <w:szCs w:val="24"/>
        </w:rPr>
        <w:t xml:space="preserve"> </w:t>
      </w:r>
      <w:r w:rsidR="005A4C0E">
        <w:rPr>
          <w:rFonts w:cstheme="minorHAnsi"/>
          <w:sz w:val="24"/>
          <w:szCs w:val="24"/>
        </w:rPr>
        <w:t xml:space="preserve">for </w:t>
      </w:r>
      <w:r w:rsidR="00A15C0B">
        <w:rPr>
          <w:rFonts w:cstheme="minorHAnsi"/>
          <w:sz w:val="24"/>
          <w:szCs w:val="24"/>
        </w:rPr>
        <w:t>an investigator at the</w:t>
      </w:r>
      <w:r w:rsidR="005A4C0E">
        <w:rPr>
          <w:rFonts w:cstheme="minorHAnsi"/>
          <w:sz w:val="24"/>
          <w:szCs w:val="24"/>
        </w:rPr>
        <w:t xml:space="preserve"> University of Colorado Boulder</w:t>
      </w:r>
      <w:r w:rsidR="00A15C0B">
        <w:rPr>
          <w:rFonts w:cstheme="minorHAnsi"/>
          <w:sz w:val="24"/>
          <w:szCs w:val="24"/>
        </w:rPr>
        <w:t>.</w:t>
      </w:r>
    </w:p>
    <w:p w:rsidR="006A604F" w:rsidRDefault="006A604F" w14:paraId="63CCFAAA" w14:textId="2021321D">
      <w:pPr>
        <w:rPr>
          <w:rFonts w:cstheme="minorHAnsi"/>
          <w:sz w:val="24"/>
          <w:szCs w:val="24"/>
        </w:rPr>
      </w:pPr>
      <w:r>
        <w:rPr>
          <w:rFonts w:cstheme="minorHAnsi"/>
          <w:sz w:val="24"/>
          <w:szCs w:val="24"/>
        </w:rPr>
        <w:t>Please note, this information is</w:t>
      </w:r>
      <w:r w:rsidR="007163CD">
        <w:rPr>
          <w:rFonts w:cstheme="minorHAnsi"/>
          <w:sz w:val="24"/>
          <w:szCs w:val="24"/>
        </w:rPr>
        <w:t xml:space="preserve"> not intended to provide </w:t>
      </w:r>
      <w:r w:rsidR="007F205F">
        <w:rPr>
          <w:rFonts w:cstheme="minorHAnsi"/>
          <w:sz w:val="24"/>
          <w:szCs w:val="24"/>
        </w:rPr>
        <w:t>all</w:t>
      </w:r>
      <w:r w:rsidR="005B3E91">
        <w:rPr>
          <w:rFonts w:cstheme="minorHAnsi"/>
          <w:sz w:val="24"/>
          <w:szCs w:val="24"/>
        </w:rPr>
        <w:t xml:space="preserve"> the Institution’s </w:t>
      </w:r>
      <w:r w:rsidR="001E0E68">
        <w:rPr>
          <w:rFonts w:cstheme="minorHAnsi"/>
          <w:sz w:val="24"/>
          <w:szCs w:val="24"/>
        </w:rPr>
        <w:t xml:space="preserve">study-specific </w:t>
      </w:r>
      <w:r w:rsidR="005B3E91">
        <w:rPr>
          <w:rFonts w:cstheme="minorHAnsi"/>
          <w:sz w:val="24"/>
          <w:szCs w:val="24"/>
        </w:rPr>
        <w:t>local consideration</w:t>
      </w:r>
      <w:r w:rsidR="007C47E9">
        <w:rPr>
          <w:rFonts w:cstheme="minorHAnsi"/>
          <w:sz w:val="24"/>
          <w:szCs w:val="24"/>
        </w:rPr>
        <w:t>s</w:t>
      </w:r>
      <w:r w:rsidR="00515F2B">
        <w:rPr>
          <w:rFonts w:cstheme="minorHAnsi"/>
          <w:sz w:val="24"/>
          <w:szCs w:val="24"/>
        </w:rPr>
        <w:t xml:space="preserve">. This is general </w:t>
      </w:r>
      <w:r w:rsidR="006A2202">
        <w:rPr>
          <w:rFonts w:cstheme="minorHAnsi"/>
          <w:sz w:val="24"/>
          <w:szCs w:val="24"/>
        </w:rPr>
        <w:t>information,</w:t>
      </w:r>
      <w:r w:rsidR="00515F2B">
        <w:rPr>
          <w:rFonts w:cstheme="minorHAnsi"/>
          <w:sz w:val="24"/>
          <w:szCs w:val="24"/>
        </w:rPr>
        <w:t xml:space="preserve"> and it </w:t>
      </w:r>
      <w:r w:rsidR="00303228">
        <w:rPr>
          <w:rFonts w:cstheme="minorHAnsi"/>
          <w:sz w:val="24"/>
          <w:szCs w:val="24"/>
        </w:rPr>
        <w:t xml:space="preserve">may be withdrawn, revised </w:t>
      </w:r>
      <w:r w:rsidR="00132B05">
        <w:rPr>
          <w:rFonts w:cstheme="minorHAnsi"/>
          <w:sz w:val="24"/>
          <w:szCs w:val="24"/>
        </w:rPr>
        <w:t xml:space="preserve">or </w:t>
      </w:r>
      <w:r w:rsidR="006D3D4B">
        <w:rPr>
          <w:rFonts w:cstheme="minorHAnsi"/>
          <w:sz w:val="24"/>
          <w:szCs w:val="24"/>
        </w:rPr>
        <w:t>subject</w:t>
      </w:r>
      <w:r w:rsidR="00132B05">
        <w:rPr>
          <w:rFonts w:cstheme="minorHAnsi"/>
          <w:sz w:val="24"/>
          <w:szCs w:val="24"/>
        </w:rPr>
        <w:t xml:space="preserve"> to change </w:t>
      </w:r>
      <w:r w:rsidR="006D3D4B">
        <w:rPr>
          <w:rFonts w:cstheme="minorHAnsi"/>
          <w:sz w:val="24"/>
          <w:szCs w:val="24"/>
        </w:rPr>
        <w:t>at any time.</w:t>
      </w:r>
    </w:p>
    <w:p w:rsidRPr="002343C8" w:rsidR="00E50CC4" w:rsidRDefault="00E50CC4" w14:paraId="6B81BBE9" w14:textId="31BD8991">
      <w:pPr>
        <w:rPr>
          <w:rFonts w:cstheme="minorHAnsi"/>
          <w:b/>
          <w:bCs/>
          <w:sz w:val="32"/>
          <w:szCs w:val="32"/>
        </w:rPr>
      </w:pPr>
      <w:r w:rsidRPr="002343C8">
        <w:rPr>
          <w:rFonts w:cstheme="minorHAnsi"/>
          <w:b/>
          <w:bCs/>
          <w:sz w:val="32"/>
          <w:szCs w:val="32"/>
        </w:rPr>
        <w:t>Section 1: General HRPP Information</w:t>
      </w:r>
    </w:p>
    <w:tbl>
      <w:tblPr>
        <w:tblStyle w:val="TableGrid"/>
        <w:tblW w:w="0" w:type="auto"/>
        <w:tblLook w:val="04A0" w:firstRow="1" w:lastRow="0" w:firstColumn="1" w:lastColumn="0" w:noHBand="0" w:noVBand="1"/>
      </w:tblPr>
      <w:tblGrid>
        <w:gridCol w:w="5035"/>
        <w:gridCol w:w="4315"/>
      </w:tblGrid>
      <w:tr w:rsidRPr="002E51D0" w:rsidR="00E50CC4" w:rsidTr="48000D00" w14:paraId="7DA6277E" w14:textId="77777777">
        <w:tc>
          <w:tcPr>
            <w:tcW w:w="5035" w:type="dxa"/>
            <w:tcMar/>
          </w:tcPr>
          <w:p w:rsidRPr="002E51D0" w:rsidR="00E50CC4" w:rsidP="48000D00" w:rsidRDefault="00E50CC4" w14:paraId="24422722" w14:textId="33CC6282" w14:noSpellErr="1">
            <w:pPr>
              <w:rPr>
                <w:rFonts w:cs="Calibri" w:cstheme="minorAscii"/>
                <w:sz w:val="24"/>
                <w:szCs w:val="24"/>
              </w:rPr>
            </w:pPr>
            <w:r w:rsidRPr="48000D00" w:rsidR="00E50CC4">
              <w:rPr>
                <w:rFonts w:cs="Calibri" w:cstheme="minorAscii"/>
                <w:sz w:val="24"/>
                <w:szCs w:val="24"/>
              </w:rPr>
              <w:t>Institution</w:t>
            </w:r>
          </w:p>
        </w:tc>
        <w:tc>
          <w:tcPr>
            <w:tcW w:w="4315" w:type="dxa"/>
            <w:tcMar/>
          </w:tcPr>
          <w:p w:rsidRPr="002E51D0" w:rsidR="00E50CC4" w:rsidP="48000D00" w:rsidRDefault="00E50CC4" w14:paraId="18E3FE79" w14:textId="39B75F1B" w14:noSpellErr="1">
            <w:pPr>
              <w:rPr>
                <w:rFonts w:cs="Calibri" w:cstheme="minorAscii"/>
                <w:sz w:val="24"/>
                <w:szCs w:val="24"/>
              </w:rPr>
            </w:pPr>
            <w:r w:rsidRPr="48000D00" w:rsidR="00E50CC4">
              <w:rPr>
                <w:rFonts w:cs="Calibri" w:cstheme="minorAscii"/>
                <w:sz w:val="24"/>
                <w:szCs w:val="24"/>
              </w:rPr>
              <w:t>University of Colorado Boulder</w:t>
            </w:r>
          </w:p>
        </w:tc>
      </w:tr>
      <w:tr w:rsidRPr="002E51D0" w:rsidR="00E50CC4" w:rsidTr="48000D00" w14:paraId="7358CD48" w14:textId="77777777">
        <w:tc>
          <w:tcPr>
            <w:tcW w:w="5035" w:type="dxa"/>
            <w:tcMar/>
          </w:tcPr>
          <w:p w:rsidRPr="002E51D0" w:rsidR="00E50CC4" w:rsidP="48000D00" w:rsidRDefault="00E50CC4" w14:paraId="6A460E2C" w14:textId="1A488B63">
            <w:pPr>
              <w:rPr>
                <w:rFonts w:cs="Calibri" w:cstheme="minorAscii"/>
                <w:sz w:val="24"/>
                <w:szCs w:val="24"/>
              </w:rPr>
            </w:pPr>
            <w:proofErr w:type="spellStart"/>
            <w:r w:rsidRPr="48000D00" w:rsidR="00E50CC4">
              <w:rPr>
                <w:rFonts w:cs="Calibri" w:cstheme="minorAscii"/>
                <w:sz w:val="24"/>
                <w:szCs w:val="24"/>
              </w:rPr>
              <w:t>Federalwide</w:t>
            </w:r>
            <w:proofErr w:type="spellEnd"/>
            <w:r w:rsidRPr="48000D00" w:rsidR="00E50CC4">
              <w:rPr>
                <w:rFonts w:cs="Calibri" w:cstheme="minorAscii"/>
                <w:sz w:val="24"/>
                <w:szCs w:val="24"/>
              </w:rPr>
              <w:t xml:space="preserve"> Assurance (FWA) #</w:t>
            </w:r>
          </w:p>
        </w:tc>
        <w:tc>
          <w:tcPr>
            <w:tcW w:w="4315" w:type="dxa"/>
            <w:tcMar/>
          </w:tcPr>
          <w:p w:rsidRPr="002E51D0" w:rsidR="00E50CC4" w:rsidP="48000D00" w:rsidRDefault="008A07B9" w14:paraId="1C9AA280" w14:textId="44FB5ACC" w14:noSpellErr="1">
            <w:pPr>
              <w:rPr>
                <w:rFonts w:cs="Calibri" w:cstheme="minorAscii"/>
                <w:sz w:val="24"/>
                <w:szCs w:val="24"/>
              </w:rPr>
            </w:pPr>
            <w:r w:rsidRPr="48000D00" w:rsidR="68E2338F">
              <w:rPr>
                <w:rFonts w:cs="Calibri" w:cstheme="minorAscii"/>
                <w:sz w:val="24"/>
                <w:szCs w:val="24"/>
              </w:rPr>
              <w:t>00003492</w:t>
            </w:r>
          </w:p>
        </w:tc>
      </w:tr>
      <w:tr w:rsidRPr="002E51D0" w:rsidR="00E50CC4" w:rsidTr="48000D00" w14:paraId="0AB17632" w14:textId="77777777">
        <w:tc>
          <w:tcPr>
            <w:tcW w:w="5035" w:type="dxa"/>
            <w:tcMar/>
          </w:tcPr>
          <w:p w:rsidRPr="002E51D0" w:rsidR="00E50CC4" w:rsidP="48000D00" w:rsidRDefault="00E50CC4" w14:paraId="30C8399E" w14:textId="47F18281" w14:noSpellErr="1">
            <w:pPr>
              <w:rPr>
                <w:rFonts w:cs="Calibri" w:cstheme="minorAscii"/>
                <w:sz w:val="24"/>
                <w:szCs w:val="24"/>
              </w:rPr>
            </w:pPr>
            <w:r w:rsidRPr="48000D00" w:rsidR="00E50CC4">
              <w:rPr>
                <w:rFonts w:cs="Calibri" w:cstheme="minorAscii"/>
                <w:sz w:val="24"/>
                <w:szCs w:val="24"/>
              </w:rPr>
              <w:t>FWA Expiration Date</w:t>
            </w:r>
          </w:p>
        </w:tc>
        <w:tc>
          <w:tcPr>
            <w:tcW w:w="4315" w:type="dxa"/>
            <w:tcMar/>
          </w:tcPr>
          <w:p w:rsidRPr="002E51D0" w:rsidR="00E50CC4" w:rsidP="48000D00" w:rsidRDefault="00F32ADA" w14:paraId="0C5742FC" w14:textId="06DFE89F" w14:noSpellErr="1">
            <w:pPr>
              <w:rPr>
                <w:rFonts w:cs="Calibri" w:cstheme="minorAscii"/>
                <w:sz w:val="24"/>
                <w:szCs w:val="24"/>
              </w:rPr>
            </w:pPr>
            <w:r w:rsidRPr="48000D00" w:rsidR="5A641398">
              <w:rPr>
                <w:rFonts w:cs="Calibri" w:cstheme="minorAscii"/>
                <w:sz w:val="24"/>
                <w:szCs w:val="24"/>
              </w:rPr>
              <w:t>11/16/2025</w:t>
            </w:r>
          </w:p>
        </w:tc>
      </w:tr>
      <w:tr w:rsidRPr="002E51D0" w:rsidR="00E50CC4" w:rsidTr="48000D00" w14:paraId="7F74BEB4" w14:textId="77777777">
        <w:tc>
          <w:tcPr>
            <w:tcW w:w="5035" w:type="dxa"/>
            <w:tcMar/>
          </w:tcPr>
          <w:p w:rsidRPr="002E51D0" w:rsidR="00E50CC4" w:rsidP="48000D00" w:rsidRDefault="00E50CC4" w14:paraId="55101BED" w14:textId="255B897E" w14:noSpellErr="1">
            <w:pPr>
              <w:rPr>
                <w:rFonts w:cs="Calibri" w:cstheme="minorAscii"/>
                <w:sz w:val="24"/>
                <w:szCs w:val="24"/>
              </w:rPr>
            </w:pPr>
            <w:r w:rsidRPr="48000D00" w:rsidR="00E50CC4">
              <w:rPr>
                <w:rFonts w:cs="Calibri" w:cstheme="minorAscii"/>
                <w:sz w:val="24"/>
                <w:szCs w:val="24"/>
              </w:rPr>
              <w:t>Does your institution have an internal IRB?</w:t>
            </w:r>
          </w:p>
        </w:tc>
        <w:tc>
          <w:tcPr>
            <w:tcW w:w="4315" w:type="dxa"/>
            <w:tcMar/>
          </w:tcPr>
          <w:p w:rsidRPr="002E51D0" w:rsidR="00E50CC4" w:rsidP="48000D00" w:rsidRDefault="00E50CC4" w14:paraId="660C430A" w14:textId="61F8D8FA" w14:noSpellErr="1">
            <w:pPr>
              <w:rPr>
                <w:rFonts w:cs="Calibri" w:cstheme="minorAscii"/>
                <w:sz w:val="24"/>
                <w:szCs w:val="24"/>
              </w:rPr>
            </w:pPr>
            <w:r w:rsidRPr="48000D00" w:rsidR="00E50CC4">
              <w:rPr>
                <w:rFonts w:cs="Calibri" w:cstheme="minorAscii"/>
                <w:sz w:val="24"/>
                <w:szCs w:val="24"/>
              </w:rPr>
              <w:t>Yes</w:t>
            </w:r>
          </w:p>
        </w:tc>
      </w:tr>
      <w:tr w:rsidRPr="002E51D0" w:rsidR="00E50CC4" w:rsidTr="48000D00" w14:paraId="0FB1BC7E" w14:textId="77777777">
        <w:tc>
          <w:tcPr>
            <w:tcW w:w="5035" w:type="dxa"/>
            <w:tcMar/>
          </w:tcPr>
          <w:p w:rsidRPr="002E51D0" w:rsidR="00E50CC4" w:rsidP="48000D00" w:rsidRDefault="00E50CC4" w14:paraId="3CC50B0F" w14:textId="1122991C" w14:noSpellErr="1">
            <w:pPr>
              <w:rPr>
                <w:rFonts w:cs="Calibri" w:cstheme="minorAscii"/>
                <w:sz w:val="24"/>
                <w:szCs w:val="24"/>
              </w:rPr>
            </w:pPr>
            <w:r w:rsidRPr="48000D00" w:rsidR="00E50CC4">
              <w:rPr>
                <w:rFonts w:cs="Calibri" w:cstheme="minorAscii"/>
                <w:sz w:val="24"/>
                <w:szCs w:val="24"/>
              </w:rPr>
              <w:t>IRB Registry Number(s)</w:t>
            </w:r>
          </w:p>
        </w:tc>
        <w:tc>
          <w:tcPr>
            <w:tcW w:w="4315" w:type="dxa"/>
            <w:tcMar/>
          </w:tcPr>
          <w:p w:rsidRPr="002E51D0" w:rsidR="00E50CC4" w:rsidP="48000D00" w:rsidRDefault="00CC1856" w14:paraId="4D9FBDD9" w14:textId="77777777" w14:noSpellErr="1">
            <w:pPr>
              <w:rPr>
                <w:rFonts w:cs="Calibri" w:cstheme="minorAscii"/>
                <w:sz w:val="24"/>
                <w:szCs w:val="24"/>
              </w:rPr>
            </w:pPr>
            <w:r w:rsidRPr="48000D00" w:rsidR="20C29503">
              <w:rPr>
                <w:rFonts w:cs="Calibri" w:cstheme="minorAscii"/>
                <w:sz w:val="24"/>
                <w:szCs w:val="24"/>
              </w:rPr>
              <w:t>Panel</w:t>
            </w:r>
            <w:r w:rsidRPr="48000D00" w:rsidR="766C5048">
              <w:rPr>
                <w:rFonts w:cs="Calibri" w:cstheme="minorAscii"/>
                <w:sz w:val="24"/>
                <w:szCs w:val="24"/>
              </w:rPr>
              <w:t>#1 00000191</w:t>
            </w:r>
          </w:p>
          <w:p w:rsidRPr="002E51D0" w:rsidR="005938CE" w:rsidP="48000D00" w:rsidRDefault="005938CE" w14:paraId="6E46081A" w14:textId="039BBC20" w14:noSpellErr="1">
            <w:pPr>
              <w:rPr>
                <w:rFonts w:cs="Calibri" w:cstheme="minorAscii"/>
                <w:sz w:val="24"/>
                <w:szCs w:val="24"/>
              </w:rPr>
            </w:pPr>
            <w:r w:rsidRPr="48000D00" w:rsidR="766C5048">
              <w:rPr>
                <w:rFonts w:cs="Calibri" w:cstheme="minorAscii"/>
                <w:sz w:val="24"/>
                <w:szCs w:val="24"/>
              </w:rPr>
              <w:t>Panel #2 00000</w:t>
            </w:r>
            <w:r w:rsidRPr="48000D00" w:rsidR="1B07BF43">
              <w:rPr>
                <w:rFonts w:cs="Calibri" w:cstheme="minorAscii"/>
                <w:sz w:val="24"/>
                <w:szCs w:val="24"/>
              </w:rPr>
              <w:t>774</w:t>
            </w:r>
          </w:p>
        </w:tc>
      </w:tr>
      <w:tr w:rsidRPr="002E51D0" w:rsidR="00E50CC4" w:rsidTr="48000D00" w14:paraId="3E6B0531" w14:textId="77777777">
        <w:tc>
          <w:tcPr>
            <w:tcW w:w="5035" w:type="dxa"/>
            <w:tcMar/>
          </w:tcPr>
          <w:p w:rsidRPr="002E51D0" w:rsidR="00E50CC4" w:rsidP="48000D00" w:rsidRDefault="00E50CC4" w14:paraId="3098E8BE" w14:textId="097179B3" w14:noSpellErr="1">
            <w:pPr>
              <w:rPr>
                <w:rFonts w:cs="Calibri" w:cstheme="minorAscii"/>
                <w:sz w:val="24"/>
                <w:szCs w:val="24"/>
              </w:rPr>
            </w:pPr>
            <w:r w:rsidRPr="48000D00" w:rsidR="00E50CC4">
              <w:rPr>
                <w:rFonts w:cs="Calibri" w:cstheme="minorAscii"/>
                <w:sz w:val="24"/>
                <w:szCs w:val="24"/>
              </w:rPr>
              <w:t>Is the IRB AAHRPP accredited?</w:t>
            </w:r>
          </w:p>
        </w:tc>
        <w:tc>
          <w:tcPr>
            <w:tcW w:w="4315" w:type="dxa"/>
            <w:tcMar/>
          </w:tcPr>
          <w:p w:rsidRPr="002E51D0" w:rsidR="00E50CC4" w:rsidP="48000D00" w:rsidRDefault="00E50CC4" w14:paraId="752598FD" w14:textId="419C7C41" w14:noSpellErr="1">
            <w:pPr>
              <w:rPr>
                <w:rFonts w:cs="Calibri" w:cstheme="minorAscii"/>
                <w:sz w:val="24"/>
                <w:szCs w:val="24"/>
              </w:rPr>
            </w:pPr>
            <w:r w:rsidRPr="48000D00" w:rsidR="00E50CC4">
              <w:rPr>
                <w:rFonts w:cs="Calibri" w:cstheme="minorAscii"/>
                <w:sz w:val="24"/>
                <w:szCs w:val="24"/>
              </w:rPr>
              <w:t>No</w:t>
            </w:r>
          </w:p>
        </w:tc>
      </w:tr>
      <w:tr w:rsidRPr="002E51D0" w:rsidR="00E50CC4" w:rsidTr="48000D00" w14:paraId="300809CA" w14:textId="77777777">
        <w:tc>
          <w:tcPr>
            <w:tcW w:w="5035" w:type="dxa"/>
            <w:tcMar/>
          </w:tcPr>
          <w:p w:rsidRPr="002E51D0" w:rsidR="00E50CC4" w:rsidP="48000D00" w:rsidRDefault="00E50CC4" w14:paraId="2AB2F634" w14:textId="40D8C448" w14:noSpellErr="1">
            <w:pPr>
              <w:rPr>
                <w:rFonts w:cs="Calibri" w:cstheme="minorAscii"/>
                <w:sz w:val="24"/>
                <w:szCs w:val="24"/>
              </w:rPr>
            </w:pPr>
            <w:r w:rsidRPr="48000D00" w:rsidR="00E50CC4">
              <w:rPr>
                <w:rFonts w:cs="Calibri" w:cstheme="minorAscii"/>
                <w:sz w:val="24"/>
                <w:szCs w:val="24"/>
              </w:rPr>
              <w:t>Describe any board specialties of your IRB.</w:t>
            </w:r>
          </w:p>
        </w:tc>
        <w:tc>
          <w:tcPr>
            <w:tcW w:w="4315" w:type="dxa"/>
            <w:tcMar/>
          </w:tcPr>
          <w:p w:rsidRPr="002E51D0" w:rsidR="00E50CC4" w:rsidP="48000D00" w:rsidRDefault="002B7960" w14:paraId="2E9BF4B8" w14:textId="00C659F0" w14:noSpellErr="1">
            <w:pPr>
              <w:rPr>
                <w:rFonts w:cs="Calibri" w:cstheme="minorAscii"/>
                <w:sz w:val="24"/>
                <w:szCs w:val="24"/>
              </w:rPr>
            </w:pPr>
            <w:r w:rsidRPr="48000D00" w:rsidR="002B7960">
              <w:rPr>
                <w:rFonts w:cs="Calibri" w:cstheme="minorAscii"/>
                <w:sz w:val="24"/>
                <w:szCs w:val="24"/>
              </w:rPr>
              <w:t>Social/Behavioral (Panel 1); Biomedical (Panel 2)</w:t>
            </w:r>
          </w:p>
        </w:tc>
      </w:tr>
      <w:tr w:rsidRPr="002E51D0" w:rsidR="00E50CC4" w:rsidTr="48000D00" w14:paraId="582E745D" w14:textId="77777777">
        <w:tc>
          <w:tcPr>
            <w:tcW w:w="5035" w:type="dxa"/>
            <w:tcMar/>
          </w:tcPr>
          <w:p w:rsidRPr="002E51D0" w:rsidR="00E50CC4" w:rsidP="48000D00" w:rsidRDefault="00E50CC4" w14:paraId="3F6C6725" w14:textId="1DAA1966" w14:noSpellErr="1">
            <w:pPr>
              <w:rPr>
                <w:rFonts w:cs="Calibri" w:cstheme="minorAscii"/>
                <w:sz w:val="24"/>
                <w:szCs w:val="24"/>
              </w:rPr>
            </w:pPr>
            <w:r w:rsidRPr="48000D00" w:rsidR="00E50CC4">
              <w:rPr>
                <w:rFonts w:cs="Calibri" w:cstheme="minorAscii"/>
                <w:sz w:val="24"/>
                <w:szCs w:val="24"/>
              </w:rPr>
              <w:t>Is your institution a covered entity?</w:t>
            </w:r>
          </w:p>
        </w:tc>
        <w:tc>
          <w:tcPr>
            <w:tcW w:w="4315" w:type="dxa"/>
            <w:tcMar/>
          </w:tcPr>
          <w:p w:rsidRPr="002E51D0" w:rsidR="00E50CC4" w:rsidP="48000D00" w:rsidRDefault="002B7960" w14:paraId="3CBDCB56" w14:textId="27756EF3" w14:noSpellErr="1">
            <w:pPr>
              <w:rPr>
                <w:rFonts w:cs="Calibri" w:cstheme="minorAscii"/>
                <w:sz w:val="24"/>
                <w:szCs w:val="24"/>
              </w:rPr>
            </w:pPr>
            <w:r w:rsidRPr="48000D00" w:rsidR="002B7960">
              <w:rPr>
                <w:rFonts w:cs="Calibri" w:cstheme="minorAscii"/>
                <w:sz w:val="24"/>
                <w:szCs w:val="24"/>
              </w:rPr>
              <w:t>No</w:t>
            </w:r>
          </w:p>
        </w:tc>
      </w:tr>
    </w:tbl>
    <w:p w:rsidRPr="00A175B4" w:rsidR="00E50CC4" w:rsidP="002E51D0" w:rsidRDefault="00E50CC4" w14:paraId="4F534642" w14:textId="48BB2FDD">
      <w:pPr>
        <w:rPr>
          <w:rFonts w:cstheme="minorHAnsi"/>
          <w:sz w:val="16"/>
          <w:szCs w:val="16"/>
        </w:rPr>
      </w:pPr>
    </w:p>
    <w:p w:rsidRPr="002B7960" w:rsidR="002B7960" w:rsidP="002B7960" w:rsidRDefault="002B7960" w14:paraId="3F539F0E" w14:textId="142D12F4">
      <w:pPr>
        <w:rPr>
          <w:rFonts w:cstheme="minorHAnsi"/>
          <w:b/>
          <w:bCs/>
          <w:sz w:val="32"/>
          <w:szCs w:val="32"/>
        </w:rPr>
      </w:pPr>
      <w:r w:rsidRPr="002B7960">
        <w:rPr>
          <w:rFonts w:cstheme="minorHAnsi"/>
          <w:b/>
          <w:bCs/>
          <w:sz w:val="32"/>
          <w:szCs w:val="32"/>
        </w:rPr>
        <w:t>Section 2: S</w:t>
      </w:r>
      <w:r w:rsidR="00CC5F3F">
        <w:rPr>
          <w:rFonts w:cstheme="minorHAnsi"/>
          <w:b/>
          <w:bCs/>
          <w:sz w:val="32"/>
          <w:szCs w:val="32"/>
        </w:rPr>
        <w:t>ite</w:t>
      </w:r>
      <w:r w:rsidRPr="002B7960">
        <w:rPr>
          <w:rFonts w:cstheme="minorHAnsi"/>
          <w:b/>
          <w:bCs/>
          <w:sz w:val="32"/>
          <w:szCs w:val="32"/>
        </w:rPr>
        <w:t>-</w:t>
      </w:r>
      <w:r w:rsidR="00B170E1">
        <w:rPr>
          <w:rFonts w:cstheme="minorHAnsi"/>
          <w:b/>
          <w:bCs/>
          <w:sz w:val="32"/>
          <w:szCs w:val="32"/>
        </w:rPr>
        <w:t>S</w:t>
      </w:r>
      <w:r w:rsidR="00CC5F3F">
        <w:rPr>
          <w:rFonts w:cstheme="minorHAnsi"/>
          <w:b/>
          <w:bCs/>
          <w:sz w:val="32"/>
          <w:szCs w:val="32"/>
        </w:rPr>
        <w:t>pecific</w:t>
      </w:r>
      <w:r w:rsidRPr="002B7960">
        <w:rPr>
          <w:rFonts w:cstheme="minorHAnsi"/>
          <w:b/>
          <w:bCs/>
          <w:sz w:val="32"/>
          <w:szCs w:val="32"/>
        </w:rPr>
        <w:t xml:space="preserve"> </w:t>
      </w:r>
      <w:r w:rsidR="00B170E1">
        <w:rPr>
          <w:rFonts w:cstheme="minorHAnsi"/>
          <w:b/>
          <w:bCs/>
          <w:sz w:val="32"/>
          <w:szCs w:val="32"/>
        </w:rPr>
        <w:t>L</w:t>
      </w:r>
      <w:r w:rsidR="00CC5F3F">
        <w:rPr>
          <w:rFonts w:cstheme="minorHAnsi"/>
          <w:b/>
          <w:bCs/>
          <w:sz w:val="32"/>
          <w:szCs w:val="32"/>
        </w:rPr>
        <w:t>ocal</w:t>
      </w:r>
      <w:r w:rsidRPr="002B7960">
        <w:rPr>
          <w:rFonts w:cstheme="minorHAnsi"/>
          <w:b/>
          <w:bCs/>
          <w:sz w:val="32"/>
          <w:szCs w:val="32"/>
        </w:rPr>
        <w:t xml:space="preserve"> </w:t>
      </w:r>
      <w:r w:rsidR="00B170E1">
        <w:rPr>
          <w:rFonts w:cstheme="minorHAnsi"/>
          <w:b/>
          <w:bCs/>
          <w:sz w:val="32"/>
          <w:szCs w:val="32"/>
        </w:rPr>
        <w:t>C</w:t>
      </w:r>
      <w:r w:rsidR="00CC5F3F">
        <w:rPr>
          <w:rFonts w:cstheme="minorHAnsi"/>
          <w:b/>
          <w:bCs/>
          <w:sz w:val="32"/>
          <w:szCs w:val="32"/>
        </w:rPr>
        <w:t>ontext</w:t>
      </w:r>
    </w:p>
    <w:p w:rsidR="00E50CC4" w:rsidP="002B7960" w:rsidRDefault="002B7960" w14:paraId="5027FB9D" w14:textId="1947AAE1">
      <w:pPr>
        <w:pStyle w:val="NoSpacing"/>
        <w:rPr>
          <w:sz w:val="24"/>
          <w:szCs w:val="24"/>
        </w:rPr>
      </w:pPr>
      <w:r w:rsidRPr="002B7960">
        <w:rPr>
          <w:sz w:val="24"/>
          <w:szCs w:val="24"/>
        </w:rPr>
        <w:t>This information may be helpful for a Reviewing IRB to understand when considering</w:t>
      </w:r>
      <w:r w:rsidR="003B6CE8">
        <w:rPr>
          <w:sz w:val="24"/>
          <w:szCs w:val="24"/>
        </w:rPr>
        <w:t xml:space="preserve"> </w:t>
      </w:r>
      <w:r w:rsidRPr="002B7960">
        <w:rPr>
          <w:sz w:val="24"/>
          <w:szCs w:val="24"/>
        </w:rPr>
        <w:t>whether to serve as the Reviewing IRB for your organization. Additional, study specific</w:t>
      </w:r>
      <w:r w:rsidR="00A7703E">
        <w:rPr>
          <w:sz w:val="24"/>
          <w:szCs w:val="24"/>
        </w:rPr>
        <w:t xml:space="preserve"> </w:t>
      </w:r>
      <w:r w:rsidRPr="002B7960">
        <w:rPr>
          <w:sz w:val="24"/>
          <w:szCs w:val="24"/>
        </w:rPr>
        <w:t>information will be requested when a Reviewing IRB is reviewing a specific</w:t>
      </w:r>
      <w:r w:rsidR="003B6CE8">
        <w:rPr>
          <w:sz w:val="24"/>
          <w:szCs w:val="24"/>
        </w:rPr>
        <w:t xml:space="preserve"> </w:t>
      </w:r>
      <w:r w:rsidRPr="002B7960">
        <w:rPr>
          <w:sz w:val="24"/>
          <w:szCs w:val="24"/>
        </w:rPr>
        <w:t>study for your site (e.g., COI, investigator training, study-specific consent</w:t>
      </w:r>
      <w:r w:rsidR="003B6CE8">
        <w:rPr>
          <w:sz w:val="24"/>
          <w:szCs w:val="24"/>
        </w:rPr>
        <w:t xml:space="preserve"> </w:t>
      </w:r>
      <w:r w:rsidRPr="002B7960">
        <w:rPr>
          <w:sz w:val="24"/>
          <w:szCs w:val="24"/>
        </w:rPr>
        <w:t>requirements, state law or institutional requirements). However, any information</w:t>
      </w:r>
      <w:r w:rsidR="00A7703E">
        <w:rPr>
          <w:sz w:val="24"/>
          <w:szCs w:val="24"/>
        </w:rPr>
        <w:t xml:space="preserve"> </w:t>
      </w:r>
      <w:r w:rsidRPr="002B7960">
        <w:rPr>
          <w:sz w:val="24"/>
          <w:szCs w:val="24"/>
        </w:rPr>
        <w:t>provided in the IP will be superseded by information provided by the relying site</w:t>
      </w:r>
      <w:r w:rsidR="00A7703E">
        <w:rPr>
          <w:sz w:val="24"/>
          <w:szCs w:val="24"/>
        </w:rPr>
        <w:t xml:space="preserve"> </w:t>
      </w:r>
      <w:r w:rsidRPr="002B7960">
        <w:rPr>
          <w:sz w:val="24"/>
          <w:szCs w:val="24"/>
        </w:rPr>
        <w:t xml:space="preserve">HRPP on any </w:t>
      </w:r>
      <w:r w:rsidRPr="002B7960" w:rsidR="00B170E1">
        <w:rPr>
          <w:sz w:val="24"/>
          <w:szCs w:val="24"/>
        </w:rPr>
        <w:t>study specific</w:t>
      </w:r>
      <w:r w:rsidRPr="002B7960">
        <w:rPr>
          <w:sz w:val="24"/>
          <w:szCs w:val="24"/>
        </w:rPr>
        <w:t xml:space="preserve"> HRP surveys (including consent form language and</w:t>
      </w:r>
      <w:r w:rsidR="00A7703E">
        <w:rPr>
          <w:sz w:val="24"/>
          <w:szCs w:val="24"/>
        </w:rPr>
        <w:t xml:space="preserve"> </w:t>
      </w:r>
      <w:r w:rsidRPr="002B7960">
        <w:rPr>
          <w:sz w:val="24"/>
          <w:szCs w:val="24"/>
        </w:rPr>
        <w:t>format).</w:t>
      </w:r>
    </w:p>
    <w:p w:rsidR="005456F2" w:rsidP="002B7960" w:rsidRDefault="005456F2" w14:paraId="1E098449" w14:textId="6E249C0A">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8574B4" w:rsidTr="48000D00" w14:paraId="169D24D3" w14:textId="77777777">
        <w:tc>
          <w:tcPr>
            <w:tcW w:w="4675" w:type="dxa"/>
            <w:tcMar/>
          </w:tcPr>
          <w:p w:rsidRPr="00B07F10" w:rsidR="008574B4" w:rsidP="48000D00" w:rsidRDefault="00D131D1" w14:paraId="0720D901" w14:textId="2C3A7E81" w14:noSpellErr="1">
            <w:pPr>
              <w:pStyle w:val="NoSpacing"/>
              <w:rPr>
                <w:rFonts w:cs="Calibri" w:cstheme="minorAscii"/>
                <w:sz w:val="24"/>
                <w:szCs w:val="24"/>
              </w:rPr>
            </w:pPr>
            <w:r w:rsidRPr="48000D00" w:rsidR="00D131D1">
              <w:rPr>
                <w:rFonts w:cs="Calibri" w:cstheme="minorAscii"/>
                <w:sz w:val="24"/>
                <w:szCs w:val="24"/>
              </w:rPr>
              <w:t>To what state laws is your institution subject?</w:t>
            </w:r>
          </w:p>
        </w:tc>
        <w:tc>
          <w:tcPr>
            <w:tcW w:w="4675" w:type="dxa"/>
            <w:tcMar/>
          </w:tcPr>
          <w:p w:rsidRPr="00B07F10" w:rsidR="008574B4" w:rsidP="48000D00" w:rsidRDefault="00D131D1" w14:paraId="1231ABEC" w14:textId="557EA4C7" w14:noSpellErr="1">
            <w:pPr>
              <w:pStyle w:val="NoSpacing"/>
              <w:rPr>
                <w:rFonts w:cs="Calibri" w:cstheme="minorAscii"/>
                <w:sz w:val="24"/>
                <w:szCs w:val="24"/>
              </w:rPr>
            </w:pPr>
            <w:r w:rsidRPr="48000D00" w:rsidR="00D131D1">
              <w:rPr>
                <w:rFonts w:cs="Calibri" w:cstheme="minorAscii"/>
                <w:sz w:val="24"/>
                <w:szCs w:val="24"/>
              </w:rPr>
              <w:t>Colorado</w:t>
            </w:r>
          </w:p>
        </w:tc>
      </w:tr>
      <w:tr w:rsidR="008574B4" w:rsidTr="48000D00" w14:paraId="641BBDD5" w14:textId="77777777">
        <w:tc>
          <w:tcPr>
            <w:tcW w:w="4675" w:type="dxa"/>
            <w:tcMar/>
          </w:tcPr>
          <w:p w:rsidRPr="00B07F10" w:rsidR="008574B4" w:rsidP="48000D00" w:rsidRDefault="003F045D" w14:paraId="259A6CF3" w14:textId="615B73DE" w14:noSpellErr="1">
            <w:pPr>
              <w:pStyle w:val="NoSpacing"/>
              <w:rPr>
                <w:rFonts w:cs="Calibri" w:cstheme="minorAscii"/>
                <w:sz w:val="24"/>
                <w:szCs w:val="24"/>
              </w:rPr>
            </w:pPr>
            <w:r w:rsidRPr="48000D00" w:rsidR="003F045D">
              <w:rPr>
                <w:rFonts w:cs="Calibri" w:cstheme="minorAscii"/>
                <w:sz w:val="24"/>
                <w:szCs w:val="24"/>
              </w:rPr>
              <w:t>List other names by which your institution is known.</w:t>
            </w:r>
          </w:p>
        </w:tc>
        <w:tc>
          <w:tcPr>
            <w:tcW w:w="4675" w:type="dxa"/>
            <w:tcMar/>
          </w:tcPr>
          <w:p w:rsidRPr="00B07F10" w:rsidR="008574B4" w:rsidP="48000D00" w:rsidRDefault="00B170E1" w14:paraId="305265E5" w14:textId="69BBCB62" w14:noSpellErr="1">
            <w:pPr>
              <w:pStyle w:val="NoSpacing"/>
              <w:rPr>
                <w:rFonts w:cs="Calibri" w:cstheme="minorAscii"/>
                <w:sz w:val="24"/>
                <w:szCs w:val="24"/>
              </w:rPr>
            </w:pPr>
            <w:r w:rsidRPr="48000D00" w:rsidR="00B170E1">
              <w:rPr>
                <w:rFonts w:cs="Calibri" w:cstheme="minorAscii"/>
                <w:sz w:val="24"/>
                <w:szCs w:val="24"/>
              </w:rPr>
              <w:t>NA</w:t>
            </w:r>
          </w:p>
        </w:tc>
      </w:tr>
      <w:tr w:rsidR="008574B4" w:rsidTr="48000D00" w14:paraId="1814860B" w14:textId="77777777">
        <w:tc>
          <w:tcPr>
            <w:tcW w:w="4675" w:type="dxa"/>
            <w:tcMar/>
          </w:tcPr>
          <w:p w:rsidRPr="00B07F10" w:rsidR="008574B4" w:rsidP="48000D00" w:rsidRDefault="00B12FA3" w14:paraId="174E84B3" w14:textId="4E7434F7" w14:noSpellErr="1">
            <w:pPr>
              <w:pStyle w:val="NoSpacing"/>
              <w:rPr>
                <w:rFonts w:cs="Calibri" w:cstheme="minorAscii"/>
                <w:sz w:val="24"/>
                <w:szCs w:val="24"/>
              </w:rPr>
            </w:pPr>
            <w:r w:rsidRPr="48000D00" w:rsidR="00B12FA3">
              <w:rPr>
                <w:rFonts w:cs="Calibri" w:cstheme="minorAscii"/>
                <w:sz w:val="24"/>
                <w:szCs w:val="24"/>
              </w:rPr>
              <w:t>Age of majority in your state?</w:t>
            </w:r>
          </w:p>
        </w:tc>
        <w:tc>
          <w:tcPr>
            <w:tcW w:w="4675" w:type="dxa"/>
            <w:tcMar/>
          </w:tcPr>
          <w:p w:rsidRPr="00B07F10" w:rsidR="008574B4" w:rsidP="48000D00" w:rsidRDefault="00B12FA3" w14:paraId="3A458538" w14:textId="41AA44F2" w14:noSpellErr="1">
            <w:pPr>
              <w:pStyle w:val="NoSpacing"/>
              <w:rPr>
                <w:rFonts w:cs="Calibri" w:cstheme="minorAscii"/>
                <w:sz w:val="24"/>
                <w:szCs w:val="24"/>
              </w:rPr>
            </w:pPr>
            <w:r w:rsidRPr="48000D00" w:rsidR="00B12FA3">
              <w:rPr>
                <w:rFonts w:cs="Calibri" w:cstheme="minorAscii"/>
                <w:sz w:val="24"/>
                <w:szCs w:val="24"/>
              </w:rPr>
              <w:t>18</w:t>
            </w:r>
          </w:p>
        </w:tc>
      </w:tr>
      <w:tr w:rsidR="008574B4" w:rsidTr="48000D00" w14:paraId="03CF86C9" w14:textId="77777777">
        <w:tc>
          <w:tcPr>
            <w:tcW w:w="4675" w:type="dxa"/>
            <w:tcMar/>
          </w:tcPr>
          <w:p w:rsidRPr="00B07F10" w:rsidR="00B12FA3" w:rsidP="48000D00" w:rsidRDefault="00B12FA3" w14:paraId="526F9ABF" w14:textId="77777777" w14:noSpellErr="1">
            <w:pPr>
              <w:autoSpaceDE w:val="0"/>
              <w:autoSpaceDN w:val="0"/>
              <w:adjustRightInd w:val="0"/>
              <w:rPr>
                <w:rFonts w:cs="Calibri" w:cstheme="minorAscii"/>
                <w:sz w:val="24"/>
                <w:szCs w:val="24"/>
              </w:rPr>
            </w:pPr>
            <w:r w:rsidRPr="48000D00" w:rsidR="00B12FA3">
              <w:rPr>
                <w:rFonts w:cs="Calibri" w:cstheme="minorAscii"/>
                <w:sz w:val="24"/>
                <w:szCs w:val="24"/>
              </w:rPr>
              <w:t>What circumstances affect age of consent in your state?</w:t>
            </w:r>
          </w:p>
          <w:p w:rsidRPr="00B07F10" w:rsidR="008574B4" w:rsidP="48000D00" w:rsidRDefault="00B12FA3" w14:paraId="66671F86" w14:textId="28A3BEFC" w14:noSpellErr="1">
            <w:pPr>
              <w:autoSpaceDE w:val="0"/>
              <w:autoSpaceDN w:val="0"/>
              <w:adjustRightInd w:val="0"/>
              <w:rPr>
                <w:rFonts w:cs="Calibri" w:cstheme="minorAscii"/>
                <w:sz w:val="24"/>
                <w:szCs w:val="24"/>
              </w:rPr>
            </w:pPr>
            <w:r w:rsidRPr="48000D00" w:rsidR="00B12FA3">
              <w:rPr>
                <w:rFonts w:cs="Calibri" w:cstheme="minorAscii"/>
                <w:sz w:val="24"/>
                <w:szCs w:val="24"/>
              </w:rPr>
              <w:t>For example, in Pennsylvania a minor age 14 or above</w:t>
            </w:r>
            <w:r w:rsidRPr="48000D00" w:rsidR="00B25BDE">
              <w:rPr>
                <w:rFonts w:cs="Calibri" w:cstheme="minorAscii"/>
                <w:sz w:val="24"/>
                <w:szCs w:val="24"/>
              </w:rPr>
              <w:t xml:space="preserve"> </w:t>
            </w:r>
            <w:r w:rsidRPr="48000D00" w:rsidR="00B12FA3">
              <w:rPr>
                <w:rFonts w:cs="Calibri" w:cstheme="minorAscii"/>
                <w:sz w:val="24"/>
                <w:szCs w:val="24"/>
              </w:rPr>
              <w:t>can consent to their own mental health treatment</w:t>
            </w:r>
          </w:p>
        </w:tc>
        <w:tc>
          <w:tcPr>
            <w:tcW w:w="4675" w:type="dxa"/>
            <w:tcMar/>
          </w:tcPr>
          <w:p w:rsidRPr="00B07F10" w:rsidR="008574B4" w:rsidP="48000D00" w:rsidRDefault="00B07F10" w14:paraId="1D31351E" w14:textId="1005608F" w14:noSpellErr="1">
            <w:pPr>
              <w:autoSpaceDE w:val="0"/>
              <w:autoSpaceDN w:val="0"/>
              <w:adjustRightInd w:val="0"/>
              <w:rPr>
                <w:rFonts w:cs="Calibri" w:cstheme="minorAscii"/>
                <w:sz w:val="24"/>
                <w:szCs w:val="24"/>
              </w:rPr>
            </w:pPr>
            <w:r w:rsidRPr="48000D00" w:rsidR="00B07F10">
              <w:rPr>
                <w:rFonts w:cs="Calibri" w:cstheme="minorAscii"/>
                <w:sz w:val="24"/>
                <w:szCs w:val="24"/>
              </w:rPr>
              <w:t>M</w:t>
            </w:r>
            <w:r w:rsidRPr="48000D00" w:rsidR="004C2941">
              <w:rPr>
                <w:rFonts w:cs="Calibri" w:cstheme="minorAscii"/>
                <w:sz w:val="24"/>
                <w:szCs w:val="24"/>
              </w:rPr>
              <w:t>inor can consent to own mental health treatment and</w:t>
            </w:r>
            <w:r w:rsidRPr="48000D00" w:rsidR="00F914CC">
              <w:rPr>
                <w:rFonts w:cs="Calibri" w:cstheme="minorAscii"/>
                <w:sz w:val="24"/>
                <w:szCs w:val="24"/>
              </w:rPr>
              <w:t xml:space="preserve"> </w:t>
            </w:r>
            <w:r w:rsidRPr="48000D00" w:rsidR="004C2941">
              <w:rPr>
                <w:rFonts w:cs="Calibri" w:cstheme="minorAscii"/>
                <w:sz w:val="24"/>
                <w:szCs w:val="24"/>
              </w:rPr>
              <w:t>for birth control</w:t>
            </w:r>
          </w:p>
        </w:tc>
      </w:tr>
      <w:tr w:rsidR="008574B4" w:rsidTr="48000D00" w14:paraId="69B2A0FD" w14:textId="77777777">
        <w:tc>
          <w:tcPr>
            <w:tcW w:w="4675" w:type="dxa"/>
            <w:tcMar/>
          </w:tcPr>
          <w:p w:rsidRPr="00B07F10" w:rsidR="008574B4" w:rsidP="48000D00" w:rsidRDefault="00975ED7" w14:paraId="4B727A0D" w14:textId="52639C09" w14:noSpellErr="1">
            <w:pPr>
              <w:autoSpaceDE w:val="0"/>
              <w:autoSpaceDN w:val="0"/>
              <w:adjustRightInd w:val="0"/>
              <w:rPr>
                <w:rFonts w:cs="Calibri" w:cstheme="minorAscii"/>
                <w:sz w:val="24"/>
                <w:szCs w:val="24"/>
              </w:rPr>
            </w:pPr>
            <w:r w:rsidRPr="48000D00" w:rsidR="00975ED7">
              <w:rPr>
                <w:rFonts w:cs="Calibri" w:cstheme="minorAscii"/>
                <w:sz w:val="24"/>
                <w:szCs w:val="24"/>
              </w:rPr>
              <w:t>Do you have any state or local laws or institutional</w:t>
            </w:r>
            <w:r w:rsidRPr="48000D00" w:rsidR="00CB592B">
              <w:rPr>
                <w:rFonts w:cs="Calibri" w:cstheme="minorAscii"/>
                <w:sz w:val="24"/>
                <w:szCs w:val="24"/>
              </w:rPr>
              <w:t xml:space="preserve"> </w:t>
            </w:r>
            <w:r w:rsidRPr="48000D00" w:rsidR="00975ED7">
              <w:rPr>
                <w:rFonts w:cs="Calibri" w:cstheme="minorAscii"/>
                <w:sz w:val="24"/>
                <w:szCs w:val="24"/>
              </w:rPr>
              <w:t>policies that require RECORD KEEPING for longer than</w:t>
            </w:r>
            <w:r w:rsidRPr="48000D00" w:rsidR="00644BBE">
              <w:rPr>
                <w:rFonts w:cs="Calibri" w:cstheme="minorAscii"/>
                <w:sz w:val="24"/>
                <w:szCs w:val="24"/>
              </w:rPr>
              <w:t xml:space="preserve"> </w:t>
            </w:r>
            <w:r w:rsidRPr="48000D00" w:rsidR="00975ED7">
              <w:rPr>
                <w:rFonts w:cs="Calibri" w:cstheme="minorAscii"/>
                <w:sz w:val="24"/>
                <w:szCs w:val="24"/>
              </w:rPr>
              <w:t>federal law requires under the Privacy Rule or Common</w:t>
            </w:r>
            <w:r w:rsidRPr="48000D00" w:rsidR="00644BBE">
              <w:rPr>
                <w:rFonts w:cs="Calibri" w:cstheme="minorAscii"/>
                <w:sz w:val="24"/>
                <w:szCs w:val="24"/>
              </w:rPr>
              <w:t xml:space="preserve"> </w:t>
            </w:r>
            <w:r w:rsidRPr="48000D00" w:rsidR="00975ED7">
              <w:rPr>
                <w:rFonts w:cs="Calibri" w:cstheme="minorAscii"/>
                <w:sz w:val="24"/>
                <w:szCs w:val="24"/>
              </w:rPr>
              <w:t>Rule?</w:t>
            </w:r>
          </w:p>
        </w:tc>
        <w:tc>
          <w:tcPr>
            <w:tcW w:w="4675" w:type="dxa"/>
            <w:tcMar/>
          </w:tcPr>
          <w:p w:rsidRPr="00B07F10" w:rsidR="008574B4" w:rsidP="48000D00" w:rsidRDefault="00975ED7" w14:paraId="01C124EF" w14:textId="52C6B17C" w14:noSpellErr="1">
            <w:pPr>
              <w:pStyle w:val="NoSpacing"/>
              <w:rPr>
                <w:rFonts w:cs="Calibri" w:cstheme="minorAscii"/>
                <w:sz w:val="24"/>
                <w:szCs w:val="24"/>
              </w:rPr>
            </w:pPr>
            <w:r w:rsidRPr="48000D00" w:rsidR="00975ED7">
              <w:rPr>
                <w:rFonts w:cs="Calibri" w:cstheme="minorAscii"/>
                <w:sz w:val="24"/>
                <w:szCs w:val="24"/>
              </w:rPr>
              <w:t>No</w:t>
            </w:r>
          </w:p>
        </w:tc>
      </w:tr>
      <w:tr w:rsidR="008574B4" w:rsidTr="48000D00" w14:paraId="13242CED" w14:textId="77777777">
        <w:tc>
          <w:tcPr>
            <w:tcW w:w="4675" w:type="dxa"/>
            <w:tcMar/>
          </w:tcPr>
          <w:p w:rsidRPr="00B07F10" w:rsidR="008574B4" w:rsidP="48000D00" w:rsidRDefault="004C2941" w14:paraId="04D704A6" w14:textId="12DEAB31" w14:noSpellErr="1">
            <w:pPr>
              <w:autoSpaceDE w:val="0"/>
              <w:autoSpaceDN w:val="0"/>
              <w:adjustRightInd w:val="0"/>
              <w:rPr>
                <w:rFonts w:cs="Calibri" w:cstheme="minorAscii"/>
                <w:sz w:val="24"/>
                <w:szCs w:val="24"/>
              </w:rPr>
            </w:pPr>
            <w:r w:rsidRPr="48000D00" w:rsidR="004C2941">
              <w:rPr>
                <w:rFonts w:cs="Calibri" w:cstheme="minorAscii"/>
                <w:sz w:val="24"/>
                <w:szCs w:val="24"/>
              </w:rPr>
              <w:t>Do you require specific language in your consent form</w:t>
            </w:r>
            <w:r w:rsidRPr="48000D00" w:rsidR="00CB592B">
              <w:rPr>
                <w:rFonts w:cs="Calibri" w:cstheme="minorAscii"/>
                <w:sz w:val="24"/>
                <w:szCs w:val="24"/>
              </w:rPr>
              <w:t xml:space="preserve"> </w:t>
            </w:r>
            <w:r w:rsidRPr="48000D00" w:rsidR="004C2941">
              <w:rPr>
                <w:rFonts w:cs="Calibri" w:cstheme="minorAscii"/>
                <w:sz w:val="24"/>
                <w:szCs w:val="24"/>
              </w:rPr>
              <w:t>to describe what requires mandatory reporting to</w:t>
            </w:r>
            <w:r w:rsidRPr="48000D00" w:rsidR="00644BBE">
              <w:rPr>
                <w:rFonts w:cs="Calibri" w:cstheme="minorAscii"/>
                <w:sz w:val="24"/>
                <w:szCs w:val="24"/>
              </w:rPr>
              <w:t xml:space="preserve"> </w:t>
            </w:r>
            <w:r w:rsidRPr="48000D00" w:rsidR="004C2941">
              <w:rPr>
                <w:rFonts w:cs="Calibri" w:cstheme="minorAscii"/>
                <w:sz w:val="24"/>
                <w:szCs w:val="24"/>
              </w:rPr>
              <w:t>authorities?</w:t>
            </w:r>
          </w:p>
        </w:tc>
        <w:tc>
          <w:tcPr>
            <w:tcW w:w="4675" w:type="dxa"/>
            <w:tcMar/>
          </w:tcPr>
          <w:p w:rsidRPr="00B07F10" w:rsidR="008574B4" w:rsidP="48000D00" w:rsidRDefault="005C5350" w14:paraId="47DA0CA7" w14:textId="2AA0CB48" w14:noSpellErr="1">
            <w:pPr>
              <w:pStyle w:val="NoSpacing"/>
              <w:rPr>
                <w:rFonts w:cs="Calibri" w:cstheme="minorAscii"/>
                <w:color w:val="FF0000"/>
                <w:sz w:val="24"/>
                <w:szCs w:val="24"/>
              </w:rPr>
            </w:pPr>
            <w:r w:rsidRPr="48000D00" w:rsidR="005C5350">
              <w:rPr>
                <w:rFonts w:cs="Calibri" w:cstheme="minorAscii"/>
                <w:sz w:val="24"/>
                <w:szCs w:val="24"/>
              </w:rPr>
              <w:t>No</w:t>
            </w:r>
            <w:r w:rsidRPr="48000D00" w:rsidR="008249B2">
              <w:rPr>
                <w:rFonts w:cs="Calibri" w:cstheme="minorAscii"/>
                <w:sz w:val="24"/>
                <w:szCs w:val="24"/>
              </w:rPr>
              <w:t xml:space="preserve"> specific language required</w:t>
            </w:r>
          </w:p>
        </w:tc>
      </w:tr>
      <w:tr w:rsidR="008574B4" w:rsidTr="48000D00" w14:paraId="4E4CD00A" w14:textId="77777777">
        <w:tc>
          <w:tcPr>
            <w:tcW w:w="4675" w:type="dxa"/>
            <w:tcMar/>
          </w:tcPr>
          <w:p w:rsidRPr="00B07F10" w:rsidR="008574B4" w:rsidP="48000D00" w:rsidRDefault="00C478FF" w14:paraId="6DDC33CC" w14:textId="4565662D" w14:noSpellErr="1">
            <w:pPr>
              <w:autoSpaceDE w:val="0"/>
              <w:autoSpaceDN w:val="0"/>
              <w:adjustRightInd w:val="0"/>
              <w:rPr>
                <w:rFonts w:cs="Calibri" w:cstheme="minorAscii"/>
                <w:sz w:val="24"/>
                <w:szCs w:val="24"/>
              </w:rPr>
            </w:pPr>
            <w:r w:rsidRPr="48000D00" w:rsidR="00C478FF">
              <w:rPr>
                <w:rFonts w:cs="Calibri" w:cstheme="minorAscii"/>
                <w:sz w:val="24"/>
                <w:szCs w:val="24"/>
              </w:rPr>
              <w:t>Does your site require a site-specific logo appear on</w:t>
            </w:r>
            <w:r w:rsidRPr="48000D00" w:rsidR="00CB592B">
              <w:rPr>
                <w:rFonts w:cs="Calibri" w:cstheme="minorAscii"/>
                <w:sz w:val="24"/>
                <w:szCs w:val="24"/>
              </w:rPr>
              <w:t xml:space="preserve"> </w:t>
            </w:r>
            <w:r w:rsidRPr="48000D00" w:rsidR="00C478FF">
              <w:rPr>
                <w:rFonts w:cs="Calibri" w:cstheme="minorAscii"/>
                <w:sz w:val="24"/>
                <w:szCs w:val="24"/>
              </w:rPr>
              <w:t>consent forms and/or recruitment documents?</w:t>
            </w:r>
          </w:p>
        </w:tc>
        <w:tc>
          <w:tcPr>
            <w:tcW w:w="4675" w:type="dxa"/>
            <w:tcMar/>
          </w:tcPr>
          <w:p w:rsidRPr="00B07F10" w:rsidR="008574B4" w:rsidP="48000D00" w:rsidRDefault="00C478FF" w14:paraId="33BBFFB0" w14:textId="7687D261" w14:noSpellErr="1">
            <w:pPr>
              <w:pStyle w:val="NoSpacing"/>
              <w:rPr>
                <w:rFonts w:cs="Calibri" w:cstheme="minorAscii"/>
                <w:sz w:val="24"/>
                <w:szCs w:val="24"/>
              </w:rPr>
            </w:pPr>
            <w:r w:rsidRPr="48000D00" w:rsidR="00C478FF">
              <w:rPr>
                <w:rFonts w:cs="Calibri" w:cstheme="minorAscii"/>
                <w:sz w:val="24"/>
                <w:szCs w:val="24"/>
              </w:rPr>
              <w:t>No</w:t>
            </w:r>
          </w:p>
        </w:tc>
      </w:tr>
      <w:tr w:rsidR="008574B4" w:rsidTr="48000D00" w14:paraId="0580C118" w14:textId="77777777">
        <w:tc>
          <w:tcPr>
            <w:tcW w:w="4675" w:type="dxa"/>
            <w:tcMar/>
          </w:tcPr>
          <w:p w:rsidRPr="00B07F10" w:rsidR="008574B4" w:rsidP="48000D00" w:rsidRDefault="00C15B0D" w14:paraId="73D5E5F3" w14:textId="38C2CF70" w14:noSpellErr="1">
            <w:pPr>
              <w:pStyle w:val="NoSpacing"/>
              <w:rPr>
                <w:rFonts w:cs="Calibri" w:cstheme="minorAscii"/>
                <w:sz w:val="24"/>
                <w:szCs w:val="24"/>
              </w:rPr>
            </w:pPr>
            <w:r w:rsidRPr="48000D00" w:rsidR="00C15B0D">
              <w:rPr>
                <w:rFonts w:cs="Calibri" w:cstheme="minorAscii"/>
                <w:sz w:val="24"/>
                <w:szCs w:val="24"/>
              </w:rPr>
              <w:t>HIPPA</w:t>
            </w:r>
            <w:r w:rsidRPr="48000D00" w:rsidR="00DA3156">
              <w:rPr>
                <w:rFonts w:cs="Calibri" w:cstheme="minorAscii"/>
                <w:sz w:val="24"/>
                <w:szCs w:val="24"/>
              </w:rPr>
              <w:t xml:space="preserve"> </w:t>
            </w:r>
            <w:r w:rsidRPr="48000D00" w:rsidR="00EC0FB7">
              <w:rPr>
                <w:rFonts w:cs="Calibri" w:cstheme="minorAscii"/>
                <w:sz w:val="24"/>
                <w:szCs w:val="24"/>
              </w:rPr>
              <w:t>requirements</w:t>
            </w:r>
          </w:p>
        </w:tc>
        <w:tc>
          <w:tcPr>
            <w:tcW w:w="4675" w:type="dxa"/>
            <w:tcMar/>
          </w:tcPr>
          <w:p w:rsidRPr="00B07F10" w:rsidR="008574B4" w:rsidP="48000D00" w:rsidRDefault="00FA6F31" w14:paraId="6FE37EB4" w14:textId="26A40688" w14:noSpellErr="1">
            <w:pPr>
              <w:pStyle w:val="NoSpacing"/>
              <w:rPr>
                <w:rFonts w:cs="Calibri" w:cstheme="minorAscii"/>
                <w:sz w:val="24"/>
                <w:szCs w:val="24"/>
              </w:rPr>
            </w:pPr>
            <w:r w:rsidRPr="48000D00" w:rsidR="00FA6F31">
              <w:rPr>
                <w:rFonts w:cs="Calibri" w:cstheme="minorAscii"/>
                <w:sz w:val="24"/>
                <w:szCs w:val="24"/>
              </w:rPr>
              <w:t>CU Boulder is not a HIPP</w:t>
            </w:r>
            <w:r w:rsidRPr="48000D00" w:rsidR="00EC0FB7">
              <w:rPr>
                <w:rFonts w:cs="Calibri" w:cstheme="minorAscii"/>
                <w:sz w:val="24"/>
                <w:szCs w:val="24"/>
              </w:rPr>
              <w:t>A covered entity</w:t>
            </w:r>
          </w:p>
        </w:tc>
      </w:tr>
      <w:tr w:rsidR="004C2941" w:rsidTr="48000D00" w14:paraId="2D25FA0F" w14:textId="77777777">
        <w:tc>
          <w:tcPr>
            <w:tcW w:w="4675" w:type="dxa"/>
            <w:tcMar/>
          </w:tcPr>
          <w:p w:rsidRPr="00B07F10" w:rsidR="004C2941" w:rsidP="48000D00" w:rsidRDefault="00C15B0D" w14:paraId="4B3110FB" w14:textId="5E180DB8" w14:noSpellErr="1">
            <w:pPr>
              <w:autoSpaceDE w:val="0"/>
              <w:autoSpaceDN w:val="0"/>
              <w:adjustRightInd w:val="0"/>
              <w:rPr>
                <w:rFonts w:cs="Calibri" w:cstheme="minorAscii"/>
                <w:sz w:val="24"/>
                <w:szCs w:val="24"/>
              </w:rPr>
            </w:pPr>
            <w:r w:rsidRPr="48000D00" w:rsidR="00C15B0D">
              <w:rPr>
                <w:rFonts w:cs="Calibri" w:cstheme="minorAscii"/>
                <w:sz w:val="24"/>
                <w:szCs w:val="24"/>
              </w:rPr>
              <w:t>Please enter your specific consent form language</w:t>
            </w:r>
            <w:r w:rsidRPr="48000D00" w:rsidR="00A00B0B">
              <w:rPr>
                <w:rFonts w:cs="Calibri" w:cstheme="minorAscii"/>
                <w:sz w:val="24"/>
                <w:szCs w:val="24"/>
              </w:rPr>
              <w:t xml:space="preserve"> </w:t>
            </w:r>
            <w:r w:rsidRPr="48000D00" w:rsidR="00C15B0D">
              <w:rPr>
                <w:rFonts w:cs="Calibri" w:cstheme="minorAscii"/>
                <w:sz w:val="24"/>
                <w:szCs w:val="24"/>
              </w:rPr>
              <w:t>regarding payment for research-related injury</w:t>
            </w:r>
          </w:p>
        </w:tc>
        <w:tc>
          <w:tcPr>
            <w:tcW w:w="4675" w:type="dxa"/>
            <w:tcMar/>
          </w:tcPr>
          <w:p w:rsidRPr="00B07F10" w:rsidR="004C2941" w:rsidP="48000D00" w:rsidRDefault="00CB592B" w14:paraId="34654C1E" w14:textId="34F7BB38">
            <w:pPr>
              <w:pStyle w:val="NoSpacing"/>
              <w:rPr>
                <w:rFonts w:ascii="Calibri" w:hAnsi="Calibri" w:eastAsia="Calibri" w:cs="Calibri" w:asciiTheme="minorAscii" w:hAnsiTheme="minorAscii" w:eastAsiaTheme="minorAscii" w:cstheme="minorAscii"/>
                <w:b w:val="1"/>
                <w:bCs w:val="1"/>
                <w:i w:val="0"/>
                <w:iCs w:val="0"/>
                <w:noProof w:val="0"/>
                <w:color w:val="auto"/>
                <w:sz w:val="24"/>
                <w:szCs w:val="24"/>
                <w:lang w:val="en-US"/>
              </w:rPr>
            </w:pPr>
            <w:r w:rsidRPr="48000D00" w:rsidR="48000D00">
              <w:rPr>
                <w:rFonts w:ascii="Calibri" w:hAnsi="Calibri" w:eastAsia="Calibri" w:cs="Calibri" w:asciiTheme="minorAscii" w:hAnsiTheme="minorAscii" w:eastAsiaTheme="minorAscii" w:cstheme="minorAscii"/>
                <w:i w:val="0"/>
                <w:iCs w:val="0"/>
                <w:noProof w:val="0"/>
                <w:color w:val="auto"/>
                <w:sz w:val="24"/>
                <w:szCs w:val="24"/>
                <w:lang w:val="en-US"/>
              </w:rPr>
              <w:t>If you need medical care because of taking part in this research study, seek medical attention immediately (if it is a medical emergency, first call 911). Generally, this care will be billed to you, your insurance, or other third party. The University of Colorado Boulder has no program to pay for medical care for research-related injury.</w:t>
            </w:r>
          </w:p>
        </w:tc>
      </w:tr>
      <w:tr w:rsidR="004C2941" w:rsidTr="48000D00" w14:paraId="78081424" w14:textId="77777777">
        <w:tc>
          <w:tcPr>
            <w:tcW w:w="4675" w:type="dxa"/>
            <w:tcMar/>
          </w:tcPr>
          <w:p w:rsidRPr="00B07F10" w:rsidR="004C2941" w:rsidP="48000D00" w:rsidRDefault="00D26290" w14:paraId="15AD94B5" w14:textId="5A8C3032" w14:noSpellErr="1">
            <w:pPr>
              <w:autoSpaceDE w:val="0"/>
              <w:autoSpaceDN w:val="0"/>
              <w:adjustRightInd w:val="0"/>
              <w:rPr>
                <w:rFonts w:cs="Calibri" w:cstheme="minorAscii"/>
                <w:sz w:val="24"/>
                <w:szCs w:val="24"/>
              </w:rPr>
            </w:pPr>
            <w:r w:rsidRPr="48000D00" w:rsidR="00D26290">
              <w:rPr>
                <w:rFonts w:cs="Calibri" w:cstheme="minorAscii"/>
                <w:sz w:val="24"/>
                <w:szCs w:val="24"/>
              </w:rPr>
              <w:t>Please enter your specific consent form language</w:t>
            </w:r>
            <w:r w:rsidRPr="48000D00" w:rsidR="00A00B0B">
              <w:rPr>
                <w:rFonts w:cs="Calibri" w:cstheme="minorAscii"/>
                <w:sz w:val="24"/>
                <w:szCs w:val="24"/>
              </w:rPr>
              <w:t xml:space="preserve"> </w:t>
            </w:r>
            <w:r w:rsidRPr="48000D00" w:rsidR="00D26290">
              <w:rPr>
                <w:rFonts w:cs="Calibri" w:cstheme="minorAscii"/>
                <w:sz w:val="24"/>
                <w:szCs w:val="24"/>
              </w:rPr>
              <w:t>regarding costs to participants to participate.</w:t>
            </w:r>
          </w:p>
        </w:tc>
        <w:tc>
          <w:tcPr>
            <w:tcW w:w="4675" w:type="dxa"/>
            <w:tcMar/>
          </w:tcPr>
          <w:p w:rsidRPr="00B07F10" w:rsidR="004C2941" w:rsidP="48000D00" w:rsidRDefault="009549A4" w14:paraId="3F2E8DF0" w14:textId="02DB6B0B" w14:noSpellErr="1">
            <w:pPr>
              <w:pStyle w:val="NoSpacing"/>
              <w:rPr>
                <w:rFonts w:cs="Calibri" w:cstheme="minorAscii"/>
                <w:sz w:val="24"/>
                <w:szCs w:val="24"/>
              </w:rPr>
            </w:pPr>
            <w:r w:rsidRPr="48000D00" w:rsidR="009549A4">
              <w:rPr>
                <w:rFonts w:cs="Calibri" w:cstheme="minorAscii"/>
                <w:sz w:val="24"/>
                <w:szCs w:val="24"/>
              </w:rPr>
              <w:t>No specific language required</w:t>
            </w:r>
          </w:p>
        </w:tc>
      </w:tr>
    </w:tbl>
    <w:p w:rsidR="005456F2" w:rsidP="002B7960" w:rsidRDefault="005456F2" w14:paraId="0D831C54" w14:textId="1DEBC50F">
      <w:pPr>
        <w:pStyle w:val="NoSpacing"/>
        <w:rPr>
          <w:sz w:val="24"/>
          <w:szCs w:val="24"/>
        </w:rPr>
      </w:pPr>
    </w:p>
    <w:p w:rsidR="00657218" w:rsidP="002B7960" w:rsidRDefault="00657218" w14:paraId="78F39F1F" w14:textId="77777777">
      <w:pPr>
        <w:pStyle w:val="NoSpacing"/>
        <w:rPr>
          <w:sz w:val="24"/>
          <w:szCs w:val="24"/>
        </w:rPr>
      </w:pPr>
    </w:p>
    <w:p w:rsidR="00C73961" w:rsidP="00725221" w:rsidRDefault="00C73961" w14:paraId="21CBBA63" w14:textId="1FBA1A2B">
      <w:pPr>
        <w:pStyle w:val="NoSpacing"/>
        <w:rPr>
          <w:b/>
          <w:bCs/>
          <w:sz w:val="32"/>
          <w:szCs w:val="32"/>
        </w:rPr>
      </w:pPr>
    </w:p>
    <w:p w:rsidR="00C73961" w:rsidP="00725221" w:rsidRDefault="00C73961" w14:paraId="418AB1EC" w14:textId="00D87D76">
      <w:pPr>
        <w:pStyle w:val="NoSpacing"/>
        <w:rPr>
          <w:b/>
          <w:bCs/>
          <w:sz w:val="32"/>
          <w:szCs w:val="32"/>
        </w:rPr>
      </w:pPr>
    </w:p>
    <w:p w:rsidR="00C73961" w:rsidP="00725221" w:rsidRDefault="00C73961" w14:paraId="71D1F2B5" w14:textId="1E58FFD8">
      <w:pPr>
        <w:pStyle w:val="NoSpacing"/>
        <w:rPr>
          <w:b/>
          <w:bCs/>
          <w:sz w:val="32"/>
          <w:szCs w:val="32"/>
        </w:rPr>
      </w:pPr>
    </w:p>
    <w:p w:rsidRPr="00135556" w:rsidR="00C73961" w:rsidP="48000D00" w:rsidRDefault="00135556" w14:paraId="575BBF22" w14:textId="3F5B619E">
      <w:pPr>
        <w:autoSpaceDE w:val="0"/>
        <w:autoSpaceDN w:val="0"/>
        <w:adjustRightInd w:val="0"/>
        <w:spacing w:after="0" w:line="240" w:lineRule="auto"/>
        <w:rPr>
          <w:rFonts w:cs="Calibri" w:cstheme="minorAscii"/>
          <w:b w:val="1"/>
          <w:bCs w:val="1"/>
          <w:sz w:val="32"/>
          <w:szCs w:val="32"/>
        </w:rPr>
      </w:pPr>
      <w:r w:rsidRPr="48000D00" w:rsidR="00135556">
        <w:rPr>
          <w:rFonts w:cs="Calibri" w:cstheme="minorAscii"/>
          <w:b w:val="1"/>
          <w:bCs w:val="1"/>
          <w:sz w:val="32"/>
          <w:szCs w:val="32"/>
        </w:rPr>
        <w:t xml:space="preserve">Section </w:t>
      </w:r>
      <w:r w:rsidRPr="48000D00" w:rsidR="00920CB0">
        <w:rPr>
          <w:rFonts w:cs="Calibri" w:cstheme="minorAscii"/>
          <w:b w:val="1"/>
          <w:bCs w:val="1"/>
          <w:sz w:val="32"/>
          <w:szCs w:val="32"/>
        </w:rPr>
        <w:t>3</w:t>
      </w:r>
      <w:r w:rsidRPr="48000D00" w:rsidR="00135556">
        <w:rPr>
          <w:rFonts w:cs="Calibri" w:cstheme="minorAscii"/>
          <w:b w:val="1"/>
          <w:bCs w:val="1"/>
          <w:sz w:val="32"/>
          <w:szCs w:val="32"/>
        </w:rPr>
        <w:t>: Study-Specific Reliance Plan</w:t>
      </w:r>
      <w:r w:rsidRPr="48000D00" w:rsidR="00130301">
        <w:rPr>
          <w:rFonts w:cs="Calibri" w:cstheme="minorAscii"/>
          <w:b w:val="1"/>
          <w:bCs w:val="1"/>
          <w:sz w:val="32"/>
          <w:szCs w:val="32"/>
        </w:rPr>
        <w:t>: T</w:t>
      </w:r>
      <w:r w:rsidRPr="48000D00" w:rsidR="00135556">
        <w:rPr>
          <w:rFonts w:cs="Calibri" w:cstheme="minorAscii"/>
          <w:b w:val="1"/>
          <w:bCs w:val="1"/>
          <w:sz w:val="32"/>
          <w:szCs w:val="32"/>
        </w:rPr>
        <w:t xml:space="preserve">he </w:t>
      </w:r>
      <w:r w:rsidRPr="48000D00" w:rsidR="00130301">
        <w:rPr>
          <w:rFonts w:cs="Calibri" w:cstheme="minorAscii"/>
          <w:b w:val="1"/>
          <w:bCs w:val="1"/>
          <w:sz w:val="32"/>
          <w:szCs w:val="32"/>
        </w:rPr>
        <w:t>information</w:t>
      </w:r>
      <w:r w:rsidRPr="48000D00" w:rsidR="00135556">
        <w:rPr>
          <w:rFonts w:cs="Calibri" w:cstheme="minorAscii"/>
          <w:b w:val="1"/>
          <w:bCs w:val="1"/>
          <w:sz w:val="32"/>
          <w:szCs w:val="32"/>
        </w:rPr>
        <w:t xml:space="preserve"> below ha</w:t>
      </w:r>
      <w:r w:rsidRPr="48000D00" w:rsidR="00256065">
        <w:rPr>
          <w:rFonts w:cs="Calibri" w:cstheme="minorAscii"/>
          <w:b w:val="1"/>
          <w:bCs w:val="1"/>
          <w:sz w:val="32"/>
          <w:szCs w:val="32"/>
        </w:rPr>
        <w:t>s</w:t>
      </w:r>
      <w:r w:rsidRPr="48000D00" w:rsidR="00135556">
        <w:rPr>
          <w:rFonts w:cs="Calibri" w:cstheme="minorAscii"/>
          <w:b w:val="1"/>
          <w:bCs w:val="1"/>
          <w:sz w:val="32"/>
          <w:szCs w:val="32"/>
        </w:rPr>
        <w:t xml:space="preserve"> been</w:t>
      </w:r>
      <w:r w:rsidRPr="48000D00" w:rsidR="00135556">
        <w:rPr>
          <w:rFonts w:cs="Calibri" w:cstheme="minorAscii"/>
          <w:b w:val="1"/>
          <w:bCs w:val="1"/>
          <w:sz w:val="32"/>
          <w:szCs w:val="32"/>
        </w:rPr>
        <w:t xml:space="preserve"> </w:t>
      </w:r>
      <w:r w:rsidRPr="48000D00" w:rsidR="00135556">
        <w:rPr>
          <w:rFonts w:cs="Calibri" w:cstheme="minorAscii"/>
          <w:b w:val="1"/>
          <w:bCs w:val="1"/>
          <w:sz w:val="32"/>
          <w:szCs w:val="32"/>
        </w:rPr>
        <w:t>harmonized with the SMART IRB Agreement Implementation Checklist.</w:t>
      </w:r>
    </w:p>
    <w:p w:rsidR="00C73961" w:rsidP="00725221" w:rsidRDefault="00C73961" w14:paraId="71628A02" w14:textId="77777777">
      <w:pPr>
        <w:pStyle w:val="NoSpacing"/>
        <w:rPr>
          <w:b/>
          <w:bCs/>
          <w:sz w:val="32"/>
          <w:szCs w:val="32"/>
        </w:rPr>
      </w:pPr>
    </w:p>
    <w:tbl>
      <w:tblPr>
        <w:tblStyle w:val="TableGrid"/>
        <w:tblW w:w="0" w:type="auto"/>
        <w:tblLook w:val="04A0" w:firstRow="1" w:lastRow="0" w:firstColumn="1" w:lastColumn="0" w:noHBand="0" w:noVBand="1"/>
      </w:tblPr>
      <w:tblGrid>
        <w:gridCol w:w="4675"/>
        <w:gridCol w:w="4675"/>
      </w:tblGrid>
      <w:tr w:rsidR="00E733B3" w:rsidTr="00E733B3" w14:paraId="5A30C93E" w14:textId="77777777">
        <w:tc>
          <w:tcPr>
            <w:tcW w:w="4675" w:type="dxa"/>
          </w:tcPr>
          <w:p w:rsidRPr="00A311EE" w:rsidR="00E733B3" w:rsidP="00725221" w:rsidRDefault="007B0D6E" w14:paraId="74F5035B" w14:textId="60DFAE8C">
            <w:pPr>
              <w:pStyle w:val="NoSpacing"/>
              <w:rPr>
                <w:rFonts w:cstheme="minorHAnsi"/>
                <w:b/>
                <w:bCs/>
                <w:sz w:val="24"/>
                <w:szCs w:val="24"/>
              </w:rPr>
            </w:pPr>
            <w:r w:rsidRPr="00A311EE">
              <w:rPr>
                <w:rFonts w:cstheme="minorHAnsi"/>
                <w:sz w:val="24"/>
                <w:szCs w:val="24"/>
              </w:rPr>
              <w:t>CONFLICTS OF INTEREST</w:t>
            </w:r>
          </w:p>
        </w:tc>
        <w:tc>
          <w:tcPr>
            <w:tcW w:w="4675" w:type="dxa"/>
          </w:tcPr>
          <w:p w:rsidRPr="00A311EE" w:rsidR="00E733B3" w:rsidP="00C854B9" w:rsidRDefault="001B4112" w14:paraId="768EAA86" w14:textId="07361E9C">
            <w:pPr>
              <w:autoSpaceDE w:val="0"/>
              <w:autoSpaceDN w:val="0"/>
              <w:adjustRightInd w:val="0"/>
              <w:rPr>
                <w:rFonts w:cstheme="minorHAnsi"/>
                <w:b/>
                <w:bCs/>
                <w:sz w:val="24"/>
                <w:szCs w:val="24"/>
              </w:rPr>
            </w:pPr>
            <w:r w:rsidRPr="00A311EE">
              <w:rPr>
                <w:rFonts w:cstheme="minorHAnsi"/>
                <w:sz w:val="24"/>
                <w:szCs w:val="24"/>
              </w:rPr>
              <w:t>Relying Institution(s) will perform conflict of interest</w:t>
            </w:r>
            <w:r w:rsidR="00C854B9">
              <w:rPr>
                <w:rFonts w:cstheme="minorHAnsi"/>
                <w:sz w:val="24"/>
                <w:szCs w:val="24"/>
              </w:rPr>
              <w:t xml:space="preserve"> </w:t>
            </w:r>
            <w:r w:rsidRPr="00A311EE">
              <w:rPr>
                <w:rFonts w:cstheme="minorHAnsi"/>
                <w:sz w:val="24"/>
                <w:szCs w:val="24"/>
              </w:rPr>
              <w:t>analyses under their policies</w:t>
            </w:r>
          </w:p>
        </w:tc>
      </w:tr>
      <w:tr w:rsidR="00E733B3" w:rsidTr="00E733B3" w14:paraId="0B4D6301" w14:textId="77777777">
        <w:tc>
          <w:tcPr>
            <w:tcW w:w="4675" w:type="dxa"/>
          </w:tcPr>
          <w:p w:rsidRPr="00A311EE" w:rsidR="00E733B3" w:rsidP="007177C2" w:rsidRDefault="00A22BB3" w14:paraId="1CA54563" w14:textId="650A2823">
            <w:pPr>
              <w:autoSpaceDE w:val="0"/>
              <w:autoSpaceDN w:val="0"/>
              <w:adjustRightInd w:val="0"/>
              <w:rPr>
                <w:rFonts w:cstheme="minorHAnsi"/>
                <w:b/>
                <w:bCs/>
                <w:sz w:val="24"/>
                <w:szCs w:val="24"/>
              </w:rPr>
            </w:pPr>
            <w:r w:rsidRPr="00A311EE">
              <w:rPr>
                <w:rFonts w:cstheme="minorHAnsi"/>
                <w:sz w:val="24"/>
                <w:szCs w:val="24"/>
              </w:rPr>
              <w:t>IRB NOTIFICATIONS (OF DECISIONS, CHANGES, LAPSES</w:t>
            </w:r>
            <w:r w:rsidR="007177C2">
              <w:rPr>
                <w:rFonts w:cstheme="minorHAnsi"/>
                <w:sz w:val="24"/>
                <w:szCs w:val="24"/>
              </w:rPr>
              <w:t xml:space="preserve"> </w:t>
            </w:r>
            <w:r w:rsidRPr="00A311EE">
              <w:rPr>
                <w:rFonts w:cstheme="minorHAnsi"/>
                <w:sz w:val="24"/>
                <w:szCs w:val="24"/>
              </w:rPr>
              <w:t>IN APPROVAL, PROBLEMS, NONCOMPLIANCE)</w:t>
            </w:r>
          </w:p>
        </w:tc>
        <w:tc>
          <w:tcPr>
            <w:tcW w:w="4675" w:type="dxa"/>
          </w:tcPr>
          <w:p w:rsidRPr="000E68D8" w:rsidR="00E733B3" w:rsidP="00725221" w:rsidRDefault="00365065" w14:paraId="0B63B618" w14:textId="3F446CCF">
            <w:pPr>
              <w:pStyle w:val="NoSpacing"/>
              <w:rPr>
                <w:rFonts w:cstheme="minorHAnsi"/>
                <w:sz w:val="24"/>
                <w:szCs w:val="24"/>
              </w:rPr>
            </w:pPr>
            <w:r w:rsidRPr="000E68D8">
              <w:rPr>
                <w:rFonts w:cstheme="minorHAnsi"/>
                <w:sz w:val="24"/>
                <w:szCs w:val="24"/>
              </w:rPr>
              <w:t>Reviewing IRB will provide notifications directly</w:t>
            </w:r>
          </w:p>
        </w:tc>
      </w:tr>
      <w:tr w:rsidR="00E733B3" w:rsidTr="00E733B3" w14:paraId="2C3F4B1D" w14:textId="77777777">
        <w:tc>
          <w:tcPr>
            <w:tcW w:w="4675" w:type="dxa"/>
          </w:tcPr>
          <w:p w:rsidRPr="00A311EE" w:rsidR="00E733B3" w:rsidP="00725221" w:rsidRDefault="00107671" w14:paraId="32DBDE41" w14:textId="243E540E">
            <w:pPr>
              <w:pStyle w:val="NoSpacing"/>
              <w:rPr>
                <w:rFonts w:cstheme="minorHAnsi"/>
                <w:b/>
                <w:bCs/>
                <w:sz w:val="24"/>
                <w:szCs w:val="24"/>
              </w:rPr>
            </w:pPr>
            <w:r w:rsidRPr="00A311EE">
              <w:rPr>
                <w:rFonts w:cstheme="minorHAnsi"/>
                <w:sz w:val="24"/>
                <w:szCs w:val="24"/>
              </w:rPr>
              <w:t>IRB-INITIATED EXTERNAL REPORTING</w:t>
            </w:r>
          </w:p>
        </w:tc>
        <w:tc>
          <w:tcPr>
            <w:tcW w:w="4675" w:type="dxa"/>
          </w:tcPr>
          <w:p w:rsidRPr="00A311EE" w:rsidR="00E733B3" w:rsidP="0059732F" w:rsidRDefault="00107671" w14:paraId="37EA22A1" w14:textId="1E318C3E">
            <w:pPr>
              <w:autoSpaceDE w:val="0"/>
              <w:autoSpaceDN w:val="0"/>
              <w:adjustRightInd w:val="0"/>
              <w:rPr>
                <w:rFonts w:cstheme="minorHAnsi"/>
                <w:b/>
                <w:bCs/>
                <w:sz w:val="24"/>
                <w:szCs w:val="24"/>
              </w:rPr>
            </w:pPr>
            <w:r w:rsidRPr="00A311EE">
              <w:rPr>
                <w:rFonts w:cstheme="minorHAnsi"/>
                <w:sz w:val="24"/>
                <w:szCs w:val="24"/>
              </w:rPr>
              <w:t>Reviewing IRB will draft and submit reports to</w:t>
            </w:r>
            <w:r w:rsidR="0059732F">
              <w:rPr>
                <w:rFonts w:cstheme="minorHAnsi"/>
                <w:sz w:val="24"/>
                <w:szCs w:val="24"/>
              </w:rPr>
              <w:t xml:space="preserve"> </w:t>
            </w:r>
            <w:r w:rsidRPr="00A311EE">
              <w:rPr>
                <w:rFonts w:cstheme="minorHAnsi"/>
                <w:sz w:val="24"/>
                <w:szCs w:val="24"/>
              </w:rPr>
              <w:t>external recipients</w:t>
            </w:r>
          </w:p>
        </w:tc>
      </w:tr>
      <w:tr w:rsidR="00E733B3" w:rsidTr="00E733B3" w14:paraId="08DCF84E" w14:textId="77777777">
        <w:tc>
          <w:tcPr>
            <w:tcW w:w="4675" w:type="dxa"/>
          </w:tcPr>
          <w:p w:rsidRPr="00A311EE" w:rsidR="00E733B3" w:rsidP="00725221" w:rsidRDefault="006D1F91" w14:paraId="13315C19" w14:textId="1BA1D0B9">
            <w:pPr>
              <w:pStyle w:val="NoSpacing"/>
              <w:rPr>
                <w:rFonts w:cstheme="minorHAnsi"/>
                <w:b/>
                <w:bCs/>
                <w:sz w:val="24"/>
                <w:szCs w:val="24"/>
              </w:rPr>
            </w:pPr>
            <w:r w:rsidRPr="00A311EE">
              <w:rPr>
                <w:rFonts w:cstheme="minorHAnsi"/>
                <w:sz w:val="24"/>
                <w:szCs w:val="24"/>
              </w:rPr>
              <w:t xml:space="preserve">FINANCIAL AGREEMENTS </w:t>
            </w:r>
            <w:r w:rsidR="00A311EE">
              <w:rPr>
                <w:rFonts w:cstheme="minorHAnsi"/>
                <w:sz w:val="24"/>
                <w:szCs w:val="24"/>
              </w:rPr>
              <w:t xml:space="preserve">- </w:t>
            </w:r>
            <w:r w:rsidRPr="00A311EE">
              <w:rPr>
                <w:rFonts w:cstheme="minorHAnsi"/>
                <w:sz w:val="24"/>
                <w:szCs w:val="24"/>
              </w:rPr>
              <w:t>For review costs</w:t>
            </w:r>
          </w:p>
        </w:tc>
        <w:tc>
          <w:tcPr>
            <w:tcW w:w="4675" w:type="dxa"/>
          </w:tcPr>
          <w:p w:rsidRPr="00A311EE" w:rsidR="00E733B3" w:rsidP="00B81FDB" w:rsidRDefault="006D1F91" w14:paraId="67A6E646" w14:textId="2D303BB8">
            <w:pPr>
              <w:autoSpaceDE w:val="0"/>
              <w:autoSpaceDN w:val="0"/>
              <w:adjustRightInd w:val="0"/>
              <w:rPr>
                <w:rFonts w:cstheme="minorHAnsi"/>
                <w:b/>
                <w:bCs/>
                <w:sz w:val="24"/>
                <w:szCs w:val="24"/>
              </w:rPr>
            </w:pPr>
            <w:r w:rsidRPr="00A311EE">
              <w:rPr>
                <w:rFonts w:cstheme="minorHAnsi"/>
                <w:sz w:val="24"/>
                <w:szCs w:val="24"/>
              </w:rPr>
              <w:t>Reviewing IRB/Institution will not charge</w:t>
            </w:r>
            <w:r w:rsidR="00AE3162">
              <w:rPr>
                <w:rFonts w:cstheme="minorHAnsi"/>
                <w:sz w:val="24"/>
                <w:szCs w:val="24"/>
              </w:rPr>
              <w:t>.</w:t>
            </w:r>
            <w:r w:rsidRPr="00A311EE">
              <w:rPr>
                <w:rFonts w:cstheme="minorHAnsi"/>
                <w:sz w:val="24"/>
                <w:szCs w:val="24"/>
              </w:rPr>
              <w:t xml:space="preserve"> Relying</w:t>
            </w:r>
            <w:r w:rsidR="00C854B9">
              <w:rPr>
                <w:rFonts w:cstheme="minorHAnsi"/>
                <w:sz w:val="24"/>
                <w:szCs w:val="24"/>
              </w:rPr>
              <w:t xml:space="preserve"> </w:t>
            </w:r>
            <w:r w:rsidRPr="00A311EE">
              <w:rPr>
                <w:rFonts w:cstheme="minorHAnsi"/>
                <w:sz w:val="24"/>
                <w:szCs w:val="24"/>
              </w:rPr>
              <w:t>Institution(s) for costs of review: The Relying</w:t>
            </w:r>
            <w:r w:rsidR="00C854B9">
              <w:rPr>
                <w:rFonts w:cstheme="minorHAnsi"/>
                <w:sz w:val="24"/>
                <w:szCs w:val="24"/>
              </w:rPr>
              <w:t xml:space="preserve"> </w:t>
            </w:r>
            <w:r w:rsidRPr="00A311EE">
              <w:rPr>
                <w:rFonts w:cstheme="minorHAnsi"/>
                <w:sz w:val="24"/>
                <w:szCs w:val="24"/>
              </w:rPr>
              <w:t>Institution(s) will not be responsible for financial</w:t>
            </w:r>
            <w:r w:rsidR="00C854B9">
              <w:rPr>
                <w:rFonts w:cstheme="minorHAnsi"/>
                <w:sz w:val="24"/>
                <w:szCs w:val="24"/>
              </w:rPr>
              <w:t xml:space="preserve"> </w:t>
            </w:r>
            <w:r w:rsidRPr="00A311EE">
              <w:rPr>
                <w:rFonts w:cstheme="minorHAnsi"/>
                <w:sz w:val="24"/>
                <w:szCs w:val="24"/>
              </w:rPr>
              <w:t>support of the costs of review of the</w:t>
            </w:r>
            <w:r w:rsidR="00173EA4">
              <w:rPr>
                <w:rFonts w:cstheme="minorHAnsi"/>
                <w:sz w:val="24"/>
                <w:szCs w:val="24"/>
              </w:rPr>
              <w:t xml:space="preserve"> research</w:t>
            </w:r>
            <w:r w:rsidRPr="00A311EE">
              <w:rPr>
                <w:rFonts w:cstheme="minorHAnsi"/>
                <w:sz w:val="24"/>
                <w:szCs w:val="24"/>
              </w:rPr>
              <w:t>. The Reviewing IRB may charge the sponsor</w:t>
            </w:r>
            <w:r w:rsidR="00B81FDB">
              <w:rPr>
                <w:rFonts w:cstheme="minorHAnsi"/>
                <w:sz w:val="24"/>
                <w:szCs w:val="24"/>
              </w:rPr>
              <w:t xml:space="preserve"> </w:t>
            </w:r>
            <w:r w:rsidRPr="00A311EE">
              <w:rPr>
                <w:rFonts w:cstheme="minorHAnsi"/>
                <w:sz w:val="24"/>
                <w:szCs w:val="24"/>
              </w:rPr>
              <w:t>or other third parties for those costs.</w:t>
            </w:r>
          </w:p>
        </w:tc>
      </w:tr>
      <w:tr w:rsidR="00E733B3" w:rsidTr="00E733B3" w14:paraId="0F323174" w14:textId="77777777">
        <w:tc>
          <w:tcPr>
            <w:tcW w:w="4675" w:type="dxa"/>
          </w:tcPr>
          <w:p w:rsidRPr="00A311EE" w:rsidR="00E733B3" w:rsidP="007177C2" w:rsidRDefault="00085F64" w14:paraId="202E78E4" w14:textId="522FC3D9">
            <w:pPr>
              <w:autoSpaceDE w:val="0"/>
              <w:autoSpaceDN w:val="0"/>
              <w:adjustRightInd w:val="0"/>
              <w:rPr>
                <w:rFonts w:cstheme="minorHAnsi"/>
                <w:b/>
                <w:bCs/>
                <w:sz w:val="24"/>
                <w:szCs w:val="24"/>
              </w:rPr>
            </w:pPr>
            <w:r w:rsidRPr="00A311EE">
              <w:rPr>
                <w:rFonts w:cstheme="minorHAnsi"/>
                <w:sz w:val="24"/>
                <w:szCs w:val="24"/>
              </w:rPr>
              <w:t>QUALITY ASSURANCE / QUALITY IMPROVEMENT</w:t>
            </w:r>
            <w:r w:rsidR="007177C2">
              <w:rPr>
                <w:rFonts w:cstheme="minorHAnsi"/>
                <w:sz w:val="24"/>
                <w:szCs w:val="24"/>
              </w:rPr>
              <w:t xml:space="preserve"> </w:t>
            </w:r>
            <w:r w:rsidRPr="00A311EE">
              <w:rPr>
                <w:rFonts w:cstheme="minorHAnsi"/>
                <w:sz w:val="24"/>
                <w:szCs w:val="24"/>
              </w:rPr>
              <w:t>FUNCTION / PROGRAM("QA/QI")</w:t>
            </w:r>
          </w:p>
        </w:tc>
        <w:tc>
          <w:tcPr>
            <w:tcW w:w="4675" w:type="dxa"/>
          </w:tcPr>
          <w:p w:rsidRPr="00A311EE" w:rsidR="00085F64" w:rsidP="00085F64" w:rsidRDefault="00085F64" w14:paraId="6B0325C3" w14:textId="54546868">
            <w:pPr>
              <w:autoSpaceDE w:val="0"/>
              <w:autoSpaceDN w:val="0"/>
              <w:adjustRightInd w:val="0"/>
              <w:rPr>
                <w:rFonts w:cstheme="minorHAnsi"/>
                <w:sz w:val="24"/>
                <w:szCs w:val="24"/>
              </w:rPr>
            </w:pPr>
            <w:r w:rsidRPr="00A311EE">
              <w:rPr>
                <w:rFonts w:cstheme="minorHAnsi"/>
                <w:sz w:val="24"/>
                <w:szCs w:val="24"/>
              </w:rPr>
              <w:t>QA/QI program access required</w:t>
            </w:r>
            <w:r w:rsidR="00256065">
              <w:rPr>
                <w:rFonts w:cstheme="minorHAnsi"/>
                <w:sz w:val="24"/>
                <w:szCs w:val="24"/>
              </w:rPr>
              <w:t>.</w:t>
            </w:r>
            <w:r w:rsidRPr="00A311EE">
              <w:rPr>
                <w:rFonts w:cstheme="minorHAnsi"/>
                <w:sz w:val="24"/>
                <w:szCs w:val="24"/>
              </w:rPr>
              <w:t xml:space="preserve"> Each </w:t>
            </w:r>
            <w:r w:rsidR="00130301">
              <w:rPr>
                <w:rFonts w:cstheme="minorHAnsi"/>
                <w:sz w:val="24"/>
                <w:szCs w:val="24"/>
              </w:rPr>
              <w:t>p</w:t>
            </w:r>
            <w:r w:rsidRPr="00A311EE">
              <w:rPr>
                <w:rFonts w:cstheme="minorHAnsi"/>
                <w:sz w:val="24"/>
                <w:szCs w:val="24"/>
              </w:rPr>
              <w:t>articipating</w:t>
            </w:r>
            <w:r w:rsidR="00B81FDB">
              <w:rPr>
                <w:rFonts w:cstheme="minorHAnsi"/>
                <w:sz w:val="24"/>
                <w:szCs w:val="24"/>
              </w:rPr>
              <w:t xml:space="preserve"> </w:t>
            </w:r>
            <w:r w:rsidRPr="00A311EE">
              <w:rPr>
                <w:rFonts w:cstheme="minorHAnsi"/>
                <w:sz w:val="24"/>
                <w:szCs w:val="24"/>
              </w:rPr>
              <w:t xml:space="preserve">Institution engaged in or conducting </w:t>
            </w:r>
            <w:r w:rsidR="00C42031">
              <w:rPr>
                <w:rFonts w:cstheme="minorHAnsi"/>
                <w:sz w:val="24"/>
                <w:szCs w:val="24"/>
              </w:rPr>
              <w:t>human subjects research</w:t>
            </w:r>
            <w:r w:rsidRPr="00A311EE">
              <w:rPr>
                <w:rFonts w:cstheme="minorHAnsi"/>
                <w:sz w:val="24"/>
                <w:szCs w:val="24"/>
              </w:rPr>
              <w:t xml:space="preserve"> must have or have access to a human</w:t>
            </w:r>
            <w:r w:rsidR="00B81FDB">
              <w:rPr>
                <w:rFonts w:cstheme="minorHAnsi"/>
                <w:sz w:val="24"/>
                <w:szCs w:val="24"/>
              </w:rPr>
              <w:t xml:space="preserve"> </w:t>
            </w:r>
            <w:proofErr w:type="gramStart"/>
            <w:r w:rsidRPr="00A311EE">
              <w:rPr>
                <w:rFonts w:cstheme="minorHAnsi"/>
                <w:sz w:val="24"/>
                <w:szCs w:val="24"/>
              </w:rPr>
              <w:t>subjects</w:t>
            </w:r>
            <w:proofErr w:type="gramEnd"/>
            <w:r w:rsidRPr="00A311EE">
              <w:rPr>
                <w:rFonts w:cstheme="minorHAnsi"/>
                <w:sz w:val="24"/>
                <w:szCs w:val="24"/>
              </w:rPr>
              <w:t xml:space="preserve"> research QA/QI program or service (or an</w:t>
            </w:r>
          </w:p>
          <w:p w:rsidRPr="00A311EE" w:rsidR="00E733B3" w:rsidP="00B81FDB" w:rsidRDefault="00085F64" w14:paraId="31E09147" w14:textId="6E788948">
            <w:pPr>
              <w:autoSpaceDE w:val="0"/>
              <w:autoSpaceDN w:val="0"/>
              <w:adjustRightInd w:val="0"/>
              <w:rPr>
                <w:rFonts w:cstheme="minorHAnsi"/>
                <w:b/>
                <w:bCs/>
                <w:sz w:val="24"/>
                <w:szCs w:val="24"/>
              </w:rPr>
            </w:pPr>
            <w:r w:rsidRPr="00A311EE">
              <w:rPr>
                <w:rFonts w:cstheme="minorHAnsi"/>
                <w:sz w:val="24"/>
                <w:szCs w:val="24"/>
              </w:rPr>
              <w:t>alternate means of monitoring) that can conduct and</w:t>
            </w:r>
            <w:r w:rsidR="00B81FDB">
              <w:rPr>
                <w:rFonts w:cstheme="minorHAnsi"/>
                <w:sz w:val="24"/>
                <w:szCs w:val="24"/>
              </w:rPr>
              <w:t xml:space="preserve"> </w:t>
            </w:r>
            <w:r w:rsidRPr="00A311EE">
              <w:rPr>
                <w:rFonts w:cstheme="minorHAnsi"/>
                <w:sz w:val="24"/>
                <w:szCs w:val="24"/>
              </w:rPr>
              <w:t>report to that institution the results of for-cause and</w:t>
            </w:r>
            <w:r w:rsidR="00B81FDB">
              <w:rPr>
                <w:rFonts w:cstheme="minorHAnsi"/>
                <w:sz w:val="24"/>
                <w:szCs w:val="24"/>
              </w:rPr>
              <w:t xml:space="preserve"> </w:t>
            </w:r>
            <w:r w:rsidRPr="00A311EE">
              <w:rPr>
                <w:rFonts w:cstheme="minorHAnsi"/>
                <w:sz w:val="24"/>
                <w:szCs w:val="24"/>
              </w:rPr>
              <w:t>not-for-cause audits of the institution's and its</w:t>
            </w:r>
            <w:r w:rsidR="00B81FDB">
              <w:rPr>
                <w:rFonts w:cstheme="minorHAnsi"/>
                <w:sz w:val="24"/>
                <w:szCs w:val="24"/>
              </w:rPr>
              <w:t xml:space="preserve"> </w:t>
            </w:r>
            <w:r w:rsidRPr="00A311EE">
              <w:rPr>
                <w:rFonts w:cstheme="minorHAnsi"/>
                <w:sz w:val="24"/>
                <w:szCs w:val="24"/>
              </w:rPr>
              <w:t xml:space="preserve">Research </w:t>
            </w:r>
            <w:r w:rsidR="00B03FEA">
              <w:rPr>
                <w:rFonts w:cstheme="minorHAnsi"/>
                <w:sz w:val="24"/>
                <w:szCs w:val="24"/>
              </w:rPr>
              <w:t>p</w:t>
            </w:r>
            <w:r w:rsidRPr="00A311EE">
              <w:rPr>
                <w:rFonts w:cstheme="minorHAnsi"/>
                <w:sz w:val="24"/>
                <w:szCs w:val="24"/>
              </w:rPr>
              <w:t xml:space="preserve">ersonnel's compliance with human </w:t>
            </w:r>
            <w:proofErr w:type="gramStart"/>
            <w:r w:rsidRPr="00A311EE">
              <w:rPr>
                <w:rFonts w:cstheme="minorHAnsi"/>
                <w:sz w:val="24"/>
                <w:szCs w:val="24"/>
              </w:rPr>
              <w:t>subjects</w:t>
            </w:r>
            <w:proofErr w:type="gramEnd"/>
            <w:r w:rsidR="00B81FDB">
              <w:rPr>
                <w:rFonts w:cstheme="minorHAnsi"/>
                <w:sz w:val="24"/>
                <w:szCs w:val="24"/>
              </w:rPr>
              <w:t xml:space="preserve"> </w:t>
            </w:r>
            <w:r w:rsidRPr="00A311EE">
              <w:rPr>
                <w:rFonts w:cstheme="minorHAnsi"/>
                <w:sz w:val="24"/>
                <w:szCs w:val="24"/>
              </w:rPr>
              <w:t>protections and other relevant requirements.</w:t>
            </w:r>
          </w:p>
        </w:tc>
      </w:tr>
      <w:tr w:rsidR="00E733B3" w:rsidTr="00E733B3" w14:paraId="3B1D2337" w14:textId="77777777">
        <w:tc>
          <w:tcPr>
            <w:tcW w:w="4675" w:type="dxa"/>
          </w:tcPr>
          <w:p w:rsidRPr="00A311EE" w:rsidR="00E733B3" w:rsidP="00725221" w:rsidRDefault="00461256" w14:paraId="139FEEC2" w14:textId="4EEA36DB">
            <w:pPr>
              <w:pStyle w:val="NoSpacing"/>
              <w:rPr>
                <w:rFonts w:cstheme="minorHAnsi"/>
                <w:b/>
                <w:bCs/>
                <w:sz w:val="24"/>
                <w:szCs w:val="24"/>
              </w:rPr>
            </w:pPr>
            <w:r w:rsidRPr="00A311EE">
              <w:rPr>
                <w:rFonts w:cstheme="minorHAnsi"/>
                <w:sz w:val="24"/>
                <w:szCs w:val="24"/>
              </w:rPr>
              <w:t>INDEMNIFICATION</w:t>
            </w:r>
          </w:p>
        </w:tc>
        <w:tc>
          <w:tcPr>
            <w:tcW w:w="4675" w:type="dxa"/>
          </w:tcPr>
          <w:p w:rsidR="00E733B3" w:rsidP="00043C27" w:rsidRDefault="00360060" w14:paraId="5060DFC6" w14:textId="77777777">
            <w:pPr>
              <w:autoSpaceDE w:val="0"/>
              <w:autoSpaceDN w:val="0"/>
              <w:adjustRightInd w:val="0"/>
              <w:rPr>
                <w:rFonts w:cstheme="minorHAnsi"/>
                <w:sz w:val="24"/>
                <w:szCs w:val="24"/>
              </w:rPr>
            </w:pPr>
            <w:r w:rsidRPr="00A311EE">
              <w:rPr>
                <w:rFonts w:cstheme="minorHAnsi"/>
                <w:sz w:val="24"/>
                <w:szCs w:val="24"/>
              </w:rPr>
              <w:t>Indemnification agreements not required</w:t>
            </w:r>
            <w:r w:rsidR="00985817">
              <w:rPr>
                <w:rFonts w:cstheme="minorHAnsi"/>
                <w:sz w:val="24"/>
                <w:szCs w:val="24"/>
              </w:rPr>
              <w:t>.</w:t>
            </w:r>
          </w:p>
          <w:p w:rsidRPr="00985817" w:rsidR="003066B6" w:rsidP="00043C27" w:rsidRDefault="003066B6" w14:paraId="7997441E" w14:textId="20895A7B">
            <w:pPr>
              <w:autoSpaceDE w:val="0"/>
              <w:autoSpaceDN w:val="0"/>
              <w:adjustRightInd w:val="0"/>
              <w:rPr>
                <w:rFonts w:cstheme="minorHAnsi"/>
                <w:sz w:val="24"/>
                <w:szCs w:val="24"/>
              </w:rPr>
            </w:pPr>
          </w:p>
        </w:tc>
      </w:tr>
    </w:tbl>
    <w:p w:rsidRPr="00725221" w:rsidR="00657218" w:rsidP="00725221" w:rsidRDefault="00657218" w14:paraId="6BFF4461" w14:textId="77777777">
      <w:pPr>
        <w:pStyle w:val="NoSpacing"/>
        <w:rPr>
          <w:b/>
          <w:bCs/>
          <w:sz w:val="32"/>
          <w:szCs w:val="32"/>
        </w:rPr>
      </w:pPr>
    </w:p>
    <w:sectPr w:rsidRPr="00725221" w:rsidR="00657218">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345" w:rsidP="00FE6E93" w:rsidRDefault="00D62345" w14:paraId="0D832A0E" w14:textId="77777777">
      <w:pPr>
        <w:spacing w:after="0" w:line="240" w:lineRule="auto"/>
      </w:pPr>
      <w:r>
        <w:separator/>
      </w:r>
    </w:p>
  </w:endnote>
  <w:endnote w:type="continuationSeparator" w:id="0">
    <w:p w:rsidR="00D62345" w:rsidP="00FE6E93" w:rsidRDefault="00D62345" w14:paraId="6BFBE2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E93" w:rsidRDefault="00FE6E93" w14:paraId="2FD51237" w14:textId="369C1C05">
    <w:pPr>
      <w:pStyle w:val="Footer"/>
    </w:pPr>
    <w:r>
      <w:t>Last modified: 0</w:t>
    </w:r>
    <w:r w:rsidR="00657218">
      <w:t>4</w:t>
    </w:r>
    <w:r>
      <w:t>/</w:t>
    </w:r>
    <w:r w:rsidR="00657218">
      <w:t>14</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345" w:rsidP="00FE6E93" w:rsidRDefault="00D62345" w14:paraId="342DEC7C" w14:textId="77777777">
      <w:pPr>
        <w:spacing w:after="0" w:line="240" w:lineRule="auto"/>
      </w:pPr>
      <w:r>
        <w:separator/>
      </w:r>
    </w:p>
  </w:footnote>
  <w:footnote w:type="continuationSeparator" w:id="0">
    <w:p w:rsidR="00D62345" w:rsidP="00FE6E93" w:rsidRDefault="00D62345" w14:paraId="141B2D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60839" w:rsidR="00FE6E93" w:rsidP="00FE6E93" w:rsidRDefault="00FE6E93" w14:paraId="14188BE0" w14:textId="6D0031AF">
    <w:pPr>
      <w:pStyle w:val="Header"/>
      <w:ind w:left="4680"/>
      <w:jc w:val="right"/>
      <w:rPr>
        <w:rFonts w:ascii="Arial" w:hAnsi="Arial" w:cs="Arial"/>
        <w:sz w:val="18"/>
        <w:szCs w:val="18"/>
      </w:rPr>
    </w:pPr>
    <w:r w:rsidRPr="00860839">
      <w:rPr>
        <w:rFonts w:ascii="Arial" w:hAnsi="Arial" w:cs="Arial"/>
        <w:noProof/>
        <w:sz w:val="18"/>
        <w:szCs w:val="18"/>
      </w:rPr>
      <w:drawing>
        <wp:anchor distT="0" distB="0" distL="114300" distR="114300" simplePos="0" relativeHeight="251659264" behindDoc="0" locked="0" layoutInCell="1" allowOverlap="1" wp14:anchorId="5757A5F6" wp14:editId="5886C1FB">
          <wp:simplePos x="0" y="0"/>
          <wp:positionH relativeFrom="column">
            <wp:posOffset>-264795</wp:posOffset>
          </wp:positionH>
          <wp:positionV relativeFrom="paragraph">
            <wp:posOffset>33655</wp:posOffset>
          </wp:positionV>
          <wp:extent cx="2986405" cy="659765"/>
          <wp:effectExtent l="0" t="0" r="4445" b="6985"/>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6405" cy="659765"/>
                  </a:xfrm>
                  <a:prstGeom prst="rect">
                    <a:avLst/>
                  </a:prstGeom>
                </pic:spPr>
              </pic:pic>
            </a:graphicData>
          </a:graphic>
          <wp14:sizeRelH relativeFrom="page">
            <wp14:pctWidth>0</wp14:pctWidth>
          </wp14:sizeRelH>
          <wp14:sizeRelV relativeFrom="page">
            <wp14:pctHeight>0</wp14:pctHeight>
          </wp14:sizeRelV>
        </wp:anchor>
      </w:drawing>
    </w:r>
    <w:r w:rsidRPr="00860839">
      <w:rPr>
        <w:rFonts w:ascii="Arial" w:hAnsi="Arial" w:cs="Arial"/>
        <w:sz w:val="18"/>
        <w:szCs w:val="18"/>
      </w:rPr>
      <w:t>Institutional Review Board</w:t>
    </w:r>
  </w:p>
  <w:p w:rsidRPr="00860839" w:rsidR="00FE6E93" w:rsidP="00FE6E93" w:rsidRDefault="00FE6E93" w14:paraId="0CBAD490" w14:textId="77777777">
    <w:pPr>
      <w:pStyle w:val="Header"/>
      <w:ind w:left="1440"/>
      <w:jc w:val="right"/>
      <w:rPr>
        <w:rFonts w:ascii="Arial" w:hAnsi="Arial" w:cs="Arial"/>
        <w:sz w:val="18"/>
        <w:szCs w:val="18"/>
      </w:rPr>
    </w:pPr>
    <w:r w:rsidRPr="00860839">
      <w:rPr>
        <w:rFonts w:ascii="Arial" w:hAnsi="Arial" w:cs="Arial"/>
        <w:sz w:val="18"/>
        <w:szCs w:val="18"/>
      </w:rPr>
      <w:t>563 UCB</w:t>
    </w:r>
  </w:p>
  <w:p w:rsidRPr="00860839" w:rsidR="00FE6E93" w:rsidP="00FE6E93" w:rsidRDefault="00FE6E93" w14:paraId="76795706" w14:textId="77777777">
    <w:pPr>
      <w:pStyle w:val="Header"/>
      <w:ind w:left="1440"/>
      <w:jc w:val="right"/>
      <w:rPr>
        <w:rFonts w:ascii="Arial" w:hAnsi="Arial" w:cs="Arial"/>
        <w:sz w:val="18"/>
        <w:szCs w:val="18"/>
      </w:rPr>
    </w:pPr>
    <w:r w:rsidRPr="00860839">
      <w:rPr>
        <w:rFonts w:ascii="Arial" w:hAnsi="Arial" w:cs="Arial"/>
        <w:sz w:val="18"/>
        <w:szCs w:val="18"/>
      </w:rPr>
      <w:t>Boulder, CO 80309</w:t>
    </w:r>
  </w:p>
  <w:p w:rsidRPr="00860839" w:rsidR="00FE6E93" w:rsidP="00FE6E93" w:rsidRDefault="000A5866" w14:paraId="280C82A8" w14:textId="77777777">
    <w:pPr>
      <w:pStyle w:val="Header"/>
      <w:ind w:left="1440"/>
      <w:jc w:val="right"/>
      <w:rPr>
        <w:rFonts w:ascii="Arial" w:hAnsi="Arial" w:cs="Arial"/>
        <w:sz w:val="18"/>
        <w:szCs w:val="18"/>
      </w:rPr>
    </w:pPr>
    <w:hyperlink w:history="1" r:id="rId2">
      <w:r w:rsidRPr="00860839" w:rsidR="00FE6E93">
        <w:rPr>
          <w:rStyle w:val="Hyperlink"/>
          <w:rFonts w:ascii="Arial" w:hAnsi="Arial" w:cs="Arial"/>
          <w:sz w:val="18"/>
          <w:szCs w:val="18"/>
        </w:rPr>
        <w:t>irbadmin@colorado.edu</w:t>
      </w:r>
    </w:hyperlink>
    <w:r w:rsidRPr="00860839" w:rsidR="00FE6E93">
      <w:rPr>
        <w:rFonts w:ascii="Arial" w:hAnsi="Arial" w:cs="Arial"/>
        <w:sz w:val="18"/>
        <w:szCs w:val="18"/>
      </w:rPr>
      <w:t xml:space="preserve"> | 303.735.3702</w:t>
    </w:r>
  </w:p>
  <w:p w:rsidRPr="00860839" w:rsidR="00FE6E93" w:rsidP="00FE6E93" w:rsidRDefault="00FE6E93" w14:paraId="02FD3C14" w14:textId="77777777">
    <w:pPr>
      <w:pStyle w:val="Header"/>
      <w:ind w:left="1440"/>
      <w:jc w:val="right"/>
      <w:rPr>
        <w:rFonts w:ascii="Arial" w:hAnsi="Arial" w:cs="Arial"/>
        <w:sz w:val="18"/>
        <w:szCs w:val="18"/>
      </w:rPr>
    </w:pPr>
    <w:r w:rsidRPr="00860839">
      <w:rPr>
        <w:rFonts w:ascii="Arial" w:hAnsi="Arial" w:cs="Arial"/>
        <w:sz w:val="18"/>
        <w:szCs w:val="18"/>
      </w:rPr>
      <w:t>FWA: 00003492</w:t>
    </w:r>
  </w:p>
  <w:p w:rsidR="00FE6E93" w:rsidRDefault="00FE6E93" w14:paraId="0B353E23" w14:textId="3A1FB219">
    <w:pPr>
      <w:pStyle w:val="Header"/>
    </w:pPr>
  </w:p>
  <w:p w:rsidR="00FE6E93" w:rsidRDefault="00FE6E93" w14:paraId="1F631CE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93"/>
    <w:rsid w:val="00043C27"/>
    <w:rsid w:val="00085F64"/>
    <w:rsid w:val="000A5866"/>
    <w:rsid w:val="000E68D8"/>
    <w:rsid w:val="00107671"/>
    <w:rsid w:val="00125BCC"/>
    <w:rsid w:val="00130301"/>
    <w:rsid w:val="00132B05"/>
    <w:rsid w:val="00135556"/>
    <w:rsid w:val="00173EA4"/>
    <w:rsid w:val="00175202"/>
    <w:rsid w:val="001B4112"/>
    <w:rsid w:val="001B529E"/>
    <w:rsid w:val="001E0E68"/>
    <w:rsid w:val="001E7B65"/>
    <w:rsid w:val="00224943"/>
    <w:rsid w:val="002343C8"/>
    <w:rsid w:val="00256065"/>
    <w:rsid w:val="002839FF"/>
    <w:rsid w:val="002A48DF"/>
    <w:rsid w:val="002B27D7"/>
    <w:rsid w:val="002B7960"/>
    <w:rsid w:val="002E0BB2"/>
    <w:rsid w:val="002E51D0"/>
    <w:rsid w:val="00303228"/>
    <w:rsid w:val="003066B6"/>
    <w:rsid w:val="00327C1C"/>
    <w:rsid w:val="00360060"/>
    <w:rsid w:val="00365065"/>
    <w:rsid w:val="00391F18"/>
    <w:rsid w:val="003B6CE8"/>
    <w:rsid w:val="003E4DA0"/>
    <w:rsid w:val="003F045D"/>
    <w:rsid w:val="003F410A"/>
    <w:rsid w:val="00425FD3"/>
    <w:rsid w:val="00461256"/>
    <w:rsid w:val="004A3406"/>
    <w:rsid w:val="004A5B68"/>
    <w:rsid w:val="004C2941"/>
    <w:rsid w:val="00507B15"/>
    <w:rsid w:val="00515F2B"/>
    <w:rsid w:val="00533F3B"/>
    <w:rsid w:val="005456F2"/>
    <w:rsid w:val="0055218A"/>
    <w:rsid w:val="005938CE"/>
    <w:rsid w:val="0059732F"/>
    <w:rsid w:val="005A4C0E"/>
    <w:rsid w:val="005B3E91"/>
    <w:rsid w:val="005C5350"/>
    <w:rsid w:val="00644BBE"/>
    <w:rsid w:val="00657218"/>
    <w:rsid w:val="00670517"/>
    <w:rsid w:val="006A2202"/>
    <w:rsid w:val="006A604F"/>
    <w:rsid w:val="006B55B3"/>
    <w:rsid w:val="006D1F91"/>
    <w:rsid w:val="006D3D4B"/>
    <w:rsid w:val="00712C0A"/>
    <w:rsid w:val="007163CD"/>
    <w:rsid w:val="007177C2"/>
    <w:rsid w:val="00725221"/>
    <w:rsid w:val="007B0D6E"/>
    <w:rsid w:val="007C47E9"/>
    <w:rsid w:val="007F205F"/>
    <w:rsid w:val="008156C6"/>
    <w:rsid w:val="008249B2"/>
    <w:rsid w:val="008574B4"/>
    <w:rsid w:val="00886223"/>
    <w:rsid w:val="008A07B9"/>
    <w:rsid w:val="008C3384"/>
    <w:rsid w:val="008D05A1"/>
    <w:rsid w:val="00915674"/>
    <w:rsid w:val="00920CB0"/>
    <w:rsid w:val="009549A4"/>
    <w:rsid w:val="00964BC3"/>
    <w:rsid w:val="00975ED7"/>
    <w:rsid w:val="00985817"/>
    <w:rsid w:val="00A00B0B"/>
    <w:rsid w:val="00A15C0B"/>
    <w:rsid w:val="00A175B4"/>
    <w:rsid w:val="00A22BB3"/>
    <w:rsid w:val="00A311EE"/>
    <w:rsid w:val="00A378B9"/>
    <w:rsid w:val="00A37C9B"/>
    <w:rsid w:val="00A671AF"/>
    <w:rsid w:val="00A7703E"/>
    <w:rsid w:val="00AC6297"/>
    <w:rsid w:val="00AE3162"/>
    <w:rsid w:val="00B03FEA"/>
    <w:rsid w:val="00B07F10"/>
    <w:rsid w:val="00B12FA3"/>
    <w:rsid w:val="00B170E1"/>
    <w:rsid w:val="00B25BDE"/>
    <w:rsid w:val="00B72C59"/>
    <w:rsid w:val="00B81FDB"/>
    <w:rsid w:val="00BB2A8A"/>
    <w:rsid w:val="00C15B0D"/>
    <w:rsid w:val="00C42031"/>
    <w:rsid w:val="00C478FF"/>
    <w:rsid w:val="00C73961"/>
    <w:rsid w:val="00C854B9"/>
    <w:rsid w:val="00CA02F9"/>
    <w:rsid w:val="00CB592B"/>
    <w:rsid w:val="00CC1856"/>
    <w:rsid w:val="00CC49CE"/>
    <w:rsid w:val="00CC5F3F"/>
    <w:rsid w:val="00D131D1"/>
    <w:rsid w:val="00D26290"/>
    <w:rsid w:val="00D62345"/>
    <w:rsid w:val="00DA3156"/>
    <w:rsid w:val="00DA7F7E"/>
    <w:rsid w:val="00E50CC4"/>
    <w:rsid w:val="00E733B3"/>
    <w:rsid w:val="00EC0FB7"/>
    <w:rsid w:val="00EC19DE"/>
    <w:rsid w:val="00F32ADA"/>
    <w:rsid w:val="00F56260"/>
    <w:rsid w:val="00F914CC"/>
    <w:rsid w:val="00FA6F31"/>
    <w:rsid w:val="00FE6E93"/>
    <w:rsid w:val="00FF10CF"/>
    <w:rsid w:val="1B07BF43"/>
    <w:rsid w:val="1C30592B"/>
    <w:rsid w:val="20C29503"/>
    <w:rsid w:val="46643C9F"/>
    <w:rsid w:val="48000D00"/>
    <w:rsid w:val="5A641398"/>
    <w:rsid w:val="5ACAA244"/>
    <w:rsid w:val="68E2338F"/>
    <w:rsid w:val="766C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828"/>
  <w15:chartTrackingRefBased/>
  <w15:docId w15:val="{00168887-7808-42F4-8DD7-E410D630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E6E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6E93"/>
  </w:style>
  <w:style w:type="paragraph" w:styleId="Footer">
    <w:name w:val="footer"/>
    <w:basedOn w:val="Normal"/>
    <w:link w:val="FooterChar"/>
    <w:uiPriority w:val="99"/>
    <w:unhideWhenUsed/>
    <w:rsid w:val="00FE6E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6E93"/>
  </w:style>
  <w:style w:type="character" w:styleId="Hyperlink">
    <w:name w:val="Hyperlink"/>
    <w:basedOn w:val="DefaultParagraphFont"/>
    <w:uiPriority w:val="99"/>
    <w:unhideWhenUsed/>
    <w:rsid w:val="00FE6E93"/>
    <w:rPr>
      <w:color w:val="0563C1" w:themeColor="hyperlink"/>
      <w:u w:val="single"/>
    </w:rPr>
  </w:style>
  <w:style w:type="table" w:styleId="TableGrid">
    <w:name w:val="Table Grid"/>
    <w:basedOn w:val="TableNormal"/>
    <w:uiPriority w:val="39"/>
    <w:rsid w:val="00E50C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2B7960"/>
    <w:pPr>
      <w:spacing w:after="0" w:line="240" w:lineRule="auto"/>
    </w:pPr>
  </w:style>
  <w:style w:type="character" w:styleId="UnresolvedMention">
    <w:name w:val="Unresolved Mention"/>
    <w:basedOn w:val="DefaultParagraphFont"/>
    <w:uiPriority w:val="99"/>
    <w:semiHidden/>
    <w:unhideWhenUsed/>
    <w:rsid w:val="0081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hyperlink" Target="mailto:irbadmin@colorado.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8B3F9E1A2AE42A5B4C627E95C8B16" ma:contentTypeVersion="7" ma:contentTypeDescription="Create a new document." ma:contentTypeScope="" ma:versionID="1b2453583f67334d6e2520d4ffe16000">
  <xsd:schema xmlns:xsd="http://www.w3.org/2001/XMLSchema" xmlns:xs="http://www.w3.org/2001/XMLSchema" xmlns:p="http://schemas.microsoft.com/office/2006/metadata/properties" xmlns:ns2="83d3835f-83f2-449b-ae3e-f6bfd3641fa1" xmlns:ns3="b7a10251-fa17-4d52-b1cf-dd4c8c7ae5e0" targetNamespace="http://schemas.microsoft.com/office/2006/metadata/properties" ma:root="true" ma:fieldsID="70da40234ef3883a10e7c667fa4f9842" ns2:_="" ns3:_="">
    <xsd:import namespace="83d3835f-83f2-449b-ae3e-f6bfd3641fa1"/>
    <xsd:import namespace="b7a10251-fa17-4d52-b1cf-dd4c8c7ae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835f-83f2-449b-ae3e-f6bfd364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default="[today]"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a10251-fa17-4d52-b1cf-dd4c8c7ae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83d3835f-83f2-449b-ae3e-f6bfd3641fa1">2022-04-21T21:43:48+00:00</DateandTime>
  </documentManagement>
</p:properties>
</file>

<file path=customXml/itemProps1.xml><?xml version="1.0" encoding="utf-8"?>
<ds:datastoreItem xmlns:ds="http://schemas.openxmlformats.org/officeDocument/2006/customXml" ds:itemID="{4B1F16E8-94B8-455F-9EC1-32C9B58B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3835f-83f2-449b-ae3e-f6bfd3641fa1"/>
    <ds:schemaRef ds:uri="b7a10251-fa17-4d52-b1cf-dd4c8c7ae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A693A-1879-4EDC-AD48-F8D2E846CC07}">
  <ds:schemaRefs>
    <ds:schemaRef ds:uri="http://schemas.microsoft.com/sharepoint/v3/contenttype/forms"/>
  </ds:schemaRefs>
</ds:datastoreItem>
</file>

<file path=customXml/itemProps3.xml><?xml version="1.0" encoding="utf-8"?>
<ds:datastoreItem xmlns:ds="http://schemas.openxmlformats.org/officeDocument/2006/customXml" ds:itemID="{200DA7AE-BB90-4106-A2ED-67CCA06D1145}">
  <ds:schemaRef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 ds:uri="b7a10251-fa17-4d52-b1cf-dd4c8c7ae5e0"/>
    <ds:schemaRef ds:uri="83d3835f-83f2-449b-ae3e-f6bfd3641fa1"/>
    <ds:schemaRef ds:uri="http://schemas.microsoft.com/office/2006/documentManagement/typ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Dunne</dc:creator>
  <keywords/>
  <dc:description/>
  <lastModifiedBy>Misty L White</lastModifiedBy>
  <revision>3</revision>
  <dcterms:created xsi:type="dcterms:W3CDTF">2022-04-21T21:43:00.0000000Z</dcterms:created>
  <dcterms:modified xsi:type="dcterms:W3CDTF">2022-04-22T16:47:18.3814786Z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0x0101001E48B3F9E1A2AE42A5B4C627E95C8B16</vt:lpwstr>
  </property>
</Properties>
</file>